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AB" w:rsidRDefault="007C56AB" w:rsidP="007C56AB">
      <w:pPr>
        <w:jc w:val="right"/>
        <w:rPr>
          <w:rFonts w:ascii="Arial" w:hAnsi="Arial" w:cs="Arial"/>
          <w:b/>
          <w:color w:val="FF0000"/>
          <w:sz w:val="36"/>
          <w:szCs w:val="36"/>
        </w:rPr>
      </w:pPr>
      <w:bookmarkStart w:id="0" w:name="_GoBack"/>
      <w:bookmarkEnd w:id="0"/>
      <w:r w:rsidRPr="00310FCD">
        <w:rPr>
          <w:rFonts w:ascii="Arial" w:hAnsi="Arial" w:cs="Arial"/>
          <w:b/>
          <w:sz w:val="36"/>
          <w:szCs w:val="36"/>
        </w:rPr>
        <w:t>Bod č.</w:t>
      </w:r>
      <w:r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</w:p>
    <w:p w:rsidR="007C56AB" w:rsidRPr="00232A48" w:rsidRDefault="007C56AB" w:rsidP="007C56AB">
      <w:pPr>
        <w:jc w:val="center"/>
        <w:rPr>
          <w:rFonts w:ascii="Arial" w:hAnsi="Arial" w:cs="Arial"/>
          <w:sz w:val="36"/>
          <w:szCs w:val="36"/>
        </w:rPr>
      </w:pPr>
      <w:r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C56AB" w:rsidRDefault="007C56AB" w:rsidP="007C56AB">
      <w:pPr>
        <w:rPr>
          <w:rFonts w:ascii="Arial" w:hAnsi="Arial" w:cs="Arial"/>
        </w:rPr>
      </w:pPr>
    </w:p>
    <w:p w:rsidR="007C56AB" w:rsidRPr="00232A48" w:rsidRDefault="007C56AB" w:rsidP="007C56AB">
      <w:pPr>
        <w:rPr>
          <w:rFonts w:ascii="Arial" w:hAnsi="Arial" w:cs="Arial"/>
        </w:rPr>
      </w:pPr>
      <w:r w:rsidRPr="00232A48">
        <w:rPr>
          <w:rFonts w:ascii="Arial" w:hAnsi="Arial" w:cs="Arial"/>
        </w:rPr>
        <w:t>Materiál na rokovanie</w:t>
      </w:r>
      <w:r>
        <w:rPr>
          <w:rFonts w:ascii="Arial" w:hAnsi="Arial" w:cs="Arial"/>
        </w:rPr>
        <w:t xml:space="preserve"> </w:t>
      </w:r>
      <w:r w:rsidRPr="00232A48">
        <w:rPr>
          <w:rFonts w:ascii="Arial" w:hAnsi="Arial" w:cs="Arial"/>
        </w:rPr>
        <w:t xml:space="preserve">Zastupiteľstva </w:t>
      </w:r>
    </w:p>
    <w:p w:rsidR="007C56AB" w:rsidRPr="00232A48" w:rsidRDefault="007C56AB" w:rsidP="007C56AB">
      <w:pPr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7C56AB" w:rsidRDefault="007C56AB" w:rsidP="007C56AB">
      <w:pPr>
        <w:rPr>
          <w:rFonts w:ascii="Arial" w:hAnsi="Arial" w:cs="Arial"/>
        </w:rPr>
      </w:pPr>
    </w:p>
    <w:p w:rsidR="007C56AB" w:rsidRDefault="007C56AB" w:rsidP="007C56AB">
      <w:pPr>
        <w:tabs>
          <w:tab w:val="left" w:pos="1254"/>
        </w:tabs>
        <w:rPr>
          <w:rFonts w:ascii="Arial" w:hAnsi="Arial" w:cs="Arial"/>
          <w:b/>
        </w:rPr>
      </w:pPr>
    </w:p>
    <w:p w:rsidR="007C56AB" w:rsidRPr="00141682" w:rsidRDefault="007C56AB" w:rsidP="007C56AB">
      <w:pPr>
        <w:tabs>
          <w:tab w:val="left" w:pos="1254"/>
        </w:tabs>
        <w:rPr>
          <w:rFonts w:ascii="Arial" w:hAnsi="Arial" w:cs="Arial"/>
          <w:color w:val="FF0000"/>
        </w:rPr>
      </w:pPr>
    </w:p>
    <w:p w:rsidR="007C56AB" w:rsidRDefault="007C56AB" w:rsidP="007C56A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7C56AB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7C56AB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7C56AB" w:rsidRPr="00A53280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 w:rsidRPr="00A53280">
        <w:rPr>
          <w:rFonts w:ascii="Arial" w:eastAsia="Arial Unicode MS" w:hAnsi="Arial" w:cs="Arial"/>
          <w:b/>
          <w:bCs/>
        </w:rPr>
        <w:t>Návrh</w:t>
      </w:r>
    </w:p>
    <w:p w:rsidR="007C56AB" w:rsidRPr="00A53280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7C56AB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 w:rsidRPr="00A53280">
        <w:rPr>
          <w:rFonts w:ascii="Arial" w:eastAsia="Arial Unicode MS" w:hAnsi="Arial" w:cs="Arial"/>
          <w:b/>
          <w:bCs/>
        </w:rPr>
        <w:t>Rozpočtu Bratislavského samosprávneho kraja na roky 201</w:t>
      </w:r>
      <w:r>
        <w:rPr>
          <w:rFonts w:ascii="Arial" w:eastAsia="Arial Unicode MS" w:hAnsi="Arial" w:cs="Arial"/>
          <w:b/>
          <w:bCs/>
        </w:rPr>
        <w:t>5</w:t>
      </w:r>
      <w:r w:rsidRPr="00A53280">
        <w:rPr>
          <w:rFonts w:ascii="Arial" w:eastAsia="Arial Unicode MS" w:hAnsi="Arial" w:cs="Arial"/>
          <w:b/>
          <w:bCs/>
        </w:rPr>
        <w:t xml:space="preserve"> - 201</w:t>
      </w:r>
      <w:r>
        <w:rPr>
          <w:rFonts w:ascii="Arial" w:eastAsia="Arial Unicode MS" w:hAnsi="Arial" w:cs="Arial"/>
          <w:b/>
          <w:bCs/>
        </w:rPr>
        <w:t>7</w:t>
      </w:r>
    </w:p>
    <w:p w:rsidR="007C56AB" w:rsidRPr="004B4A28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7C56AB" w:rsidRPr="00141682" w:rsidRDefault="007C56AB" w:rsidP="007C56AB">
      <w:pPr>
        <w:tabs>
          <w:tab w:val="left" w:pos="1254"/>
        </w:tabs>
        <w:rPr>
          <w:rFonts w:ascii="Arial" w:hAnsi="Arial" w:cs="Arial"/>
        </w:rPr>
      </w:pPr>
    </w:p>
    <w:p w:rsidR="007C56AB" w:rsidRPr="00141682" w:rsidRDefault="007C56AB" w:rsidP="007C56AB">
      <w:pPr>
        <w:tabs>
          <w:tab w:val="left" w:pos="1254"/>
        </w:tabs>
        <w:rPr>
          <w:rFonts w:ascii="Arial" w:hAnsi="Arial" w:cs="Arial"/>
        </w:rPr>
      </w:pPr>
    </w:p>
    <w:p w:rsidR="007C56AB" w:rsidRPr="00110D38" w:rsidRDefault="007C56AB" w:rsidP="007C56AB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  <w:u w:val="single"/>
        </w:rPr>
        <w:t>Materiál predkladá</w:t>
      </w:r>
      <w:r w:rsidRPr="00110D38">
        <w:rPr>
          <w:rFonts w:ascii="Arial" w:hAnsi="Arial" w:cs="Arial"/>
          <w:sz w:val="22"/>
          <w:szCs w:val="22"/>
        </w:rPr>
        <w:t xml:space="preserve">:      </w:t>
      </w:r>
      <w:r w:rsidRPr="00110D38">
        <w:rPr>
          <w:rFonts w:ascii="Arial" w:hAnsi="Arial" w:cs="Arial"/>
          <w:sz w:val="22"/>
          <w:szCs w:val="22"/>
        </w:rPr>
        <w:tab/>
        <w:t xml:space="preserve">                                              </w:t>
      </w:r>
      <w:r w:rsidRPr="00110D38">
        <w:rPr>
          <w:rFonts w:ascii="Arial" w:hAnsi="Arial" w:cs="Arial"/>
          <w:sz w:val="22"/>
          <w:szCs w:val="22"/>
          <w:u w:val="single"/>
        </w:rPr>
        <w:t>Materiál obsahuje</w:t>
      </w:r>
      <w:r w:rsidRPr="00110D38">
        <w:rPr>
          <w:rFonts w:ascii="Arial" w:hAnsi="Arial" w:cs="Arial"/>
          <w:sz w:val="22"/>
          <w:szCs w:val="22"/>
        </w:rPr>
        <w:t>:</w:t>
      </w:r>
    </w:p>
    <w:p w:rsidR="007C56AB" w:rsidRPr="001116B2" w:rsidRDefault="007C56AB" w:rsidP="007C56AB">
      <w:pPr>
        <w:tabs>
          <w:tab w:val="left" w:pos="1254"/>
        </w:tabs>
        <w:jc w:val="both"/>
        <w:rPr>
          <w:rFonts w:ascii="Arial" w:hAnsi="Arial" w:cs="Arial"/>
        </w:rPr>
      </w:pPr>
    </w:p>
    <w:p w:rsidR="007C56AB" w:rsidRPr="00110D38" w:rsidRDefault="007C56AB" w:rsidP="007C56AB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RNDr. Martin Zaťovič</w:t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>1</w:t>
      </w:r>
      <w:r w:rsidRPr="00110D38">
        <w:rPr>
          <w:rFonts w:ascii="Arial" w:hAnsi="Arial" w:cs="Arial"/>
          <w:sz w:val="22"/>
          <w:szCs w:val="22"/>
        </w:rPr>
        <w:t>.   Návrh uznesenia</w:t>
      </w:r>
    </w:p>
    <w:p w:rsidR="007C56AB" w:rsidRPr="00110D38" w:rsidRDefault="007C56AB" w:rsidP="007C56AB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>2.   Dôvodová správa</w:t>
      </w:r>
    </w:p>
    <w:p w:rsidR="007C56AB" w:rsidRPr="00110D38" w:rsidRDefault="007C56AB" w:rsidP="007C56AB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 xml:space="preserve">3.   Návrh rozpočtu BSK na </w:t>
      </w:r>
    </w:p>
    <w:p w:rsidR="007C56AB" w:rsidRDefault="007C56AB" w:rsidP="007C56AB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 xml:space="preserve">      roky 201</w:t>
      </w:r>
      <w:r>
        <w:rPr>
          <w:rFonts w:ascii="Arial" w:hAnsi="Arial" w:cs="Arial"/>
          <w:sz w:val="22"/>
          <w:szCs w:val="22"/>
        </w:rPr>
        <w:t>5</w:t>
      </w:r>
      <w:r w:rsidRPr="00110D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110D38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7</w:t>
      </w:r>
    </w:p>
    <w:p w:rsidR="007C56AB" w:rsidRPr="00110D38" w:rsidRDefault="007C56AB" w:rsidP="007C56AB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  Stanoviská komisií Z BSK</w:t>
      </w:r>
    </w:p>
    <w:p w:rsidR="007C56AB" w:rsidRDefault="007C56AB" w:rsidP="007C56AB">
      <w:pPr>
        <w:tabs>
          <w:tab w:val="left" w:pos="1254"/>
          <w:tab w:val="left" w:pos="5040"/>
        </w:tabs>
        <w:ind w:left="5664" w:hanging="50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C56AB" w:rsidRPr="00110D38" w:rsidRDefault="007C56AB" w:rsidP="007C56AB">
      <w:pPr>
        <w:tabs>
          <w:tab w:val="left" w:pos="1254"/>
          <w:tab w:val="left" w:pos="5040"/>
        </w:tabs>
        <w:ind w:left="5954" w:hanging="48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</w:t>
      </w:r>
    </w:p>
    <w:p w:rsidR="007C56AB" w:rsidRDefault="007C56AB" w:rsidP="007C56A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56AB" w:rsidRDefault="007C56AB" w:rsidP="007C56A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56AB" w:rsidRDefault="007C56AB" w:rsidP="007C56A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56AB" w:rsidRDefault="007C56AB" w:rsidP="007C56A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53280" w:rsidRDefault="00A53280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53280" w:rsidRDefault="00A53280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46AC4" w:rsidRPr="00D7539E" w:rsidRDefault="00E46AC4" w:rsidP="00E46AC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46AC4" w:rsidRPr="00D7539E" w:rsidRDefault="00E46AC4" w:rsidP="00E46AC4">
      <w:pPr>
        <w:tabs>
          <w:tab w:val="left" w:pos="1254"/>
          <w:tab w:val="left" w:pos="5040"/>
        </w:tabs>
        <w:jc w:val="both"/>
        <w:rPr>
          <w:rFonts w:ascii="Arial" w:hAnsi="Arial" w:cs="Arial"/>
          <w:b/>
          <w:sz w:val="22"/>
          <w:szCs w:val="22"/>
        </w:rPr>
      </w:pPr>
      <w:r w:rsidRPr="00D7539E">
        <w:rPr>
          <w:rFonts w:ascii="Arial" w:hAnsi="Arial" w:cs="Arial"/>
          <w:b/>
          <w:sz w:val="22"/>
          <w:szCs w:val="22"/>
        </w:rPr>
        <w:t>Ing. Marián Múdry</w:t>
      </w:r>
      <w:r w:rsidRPr="00D7539E">
        <w:rPr>
          <w:rFonts w:ascii="Arial" w:hAnsi="Arial" w:cs="Arial"/>
          <w:b/>
          <w:sz w:val="22"/>
          <w:szCs w:val="22"/>
        </w:rPr>
        <w:tab/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financií</w:t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D43A4" w:rsidRDefault="00DD43A4" w:rsidP="00E46AC4">
      <w:pPr>
        <w:tabs>
          <w:tab w:val="left" w:pos="1254"/>
        </w:tabs>
        <w:rPr>
          <w:rFonts w:ascii="Calibri" w:hAnsi="Calibri" w:cs="Arial"/>
          <w:u w:val="single"/>
        </w:rPr>
      </w:pPr>
    </w:p>
    <w:p w:rsidR="00E46AC4" w:rsidRPr="005F6BB4" w:rsidRDefault="00E46AC4" w:rsidP="00E46AC4">
      <w:pPr>
        <w:tabs>
          <w:tab w:val="left" w:pos="1254"/>
        </w:tabs>
        <w:rPr>
          <w:rFonts w:ascii="Calibri" w:hAnsi="Calibri" w:cs="Arial"/>
          <w:u w:val="single"/>
        </w:rPr>
      </w:pPr>
      <w:r w:rsidRPr="005F6BB4">
        <w:rPr>
          <w:rFonts w:ascii="Calibri" w:hAnsi="Calibri" w:cs="Arial"/>
          <w:u w:val="single"/>
        </w:rPr>
        <w:t>Spracovateľ:</w:t>
      </w: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 w:rsidRPr="005F6BB4">
        <w:rPr>
          <w:rFonts w:ascii="Calibri" w:hAnsi="Calibri"/>
          <w:b/>
          <w:sz w:val="18"/>
          <w:szCs w:val="18"/>
        </w:rPr>
        <w:t>Ing. Veronika Bódiová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>Bc. Renáta Pipašová</w:t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</w:t>
      </w:r>
      <w:r w:rsidR="00A53280">
        <w:rPr>
          <w:rFonts w:ascii="Calibri" w:hAnsi="Calibri"/>
          <w:b/>
          <w:sz w:val="18"/>
          <w:szCs w:val="18"/>
        </w:rPr>
        <w:t xml:space="preserve">Lucia Jankovičová      </w:t>
      </w:r>
      <w:r>
        <w:rPr>
          <w:rFonts w:ascii="Calibri" w:hAnsi="Calibri"/>
          <w:b/>
          <w:sz w:val="18"/>
          <w:szCs w:val="18"/>
        </w:rPr>
        <w:t xml:space="preserve">             Mgr.</w:t>
      </w:r>
      <w:r w:rsidRPr="005F6BB4">
        <w:rPr>
          <w:rFonts w:ascii="Calibri" w:hAnsi="Calibri"/>
          <w:b/>
          <w:sz w:val="18"/>
          <w:szCs w:val="18"/>
        </w:rPr>
        <w:t xml:space="preserve"> Rudolf Zaťko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b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 xml:space="preserve">vedúca oddelenia rozpočtu </w:t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Ing. Marek Vlčej</w:t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  <w:t xml:space="preserve">                 Ing. Eva Zubčáková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</w:t>
      </w:r>
      <w:r w:rsidR="00DC775C">
        <w:rPr>
          <w:rFonts w:ascii="Calibri" w:hAnsi="Calibri"/>
          <w:b/>
          <w:sz w:val="18"/>
          <w:szCs w:val="18"/>
        </w:rPr>
        <w:t>Mgr</w:t>
      </w:r>
      <w:r>
        <w:rPr>
          <w:rFonts w:ascii="Calibri" w:hAnsi="Calibri"/>
          <w:b/>
          <w:sz w:val="18"/>
          <w:szCs w:val="18"/>
        </w:rPr>
        <w:t>. Veronika Paráková</w:t>
      </w:r>
      <w:r>
        <w:rPr>
          <w:rFonts w:ascii="Calibri" w:hAnsi="Calibri"/>
          <w:b/>
          <w:sz w:val="18"/>
          <w:szCs w:val="18"/>
        </w:rPr>
        <w:tab/>
        <w:t xml:space="preserve">    </w:t>
      </w:r>
      <w:r w:rsidRPr="005F6BB4">
        <w:rPr>
          <w:rFonts w:ascii="Calibri" w:hAnsi="Calibri"/>
          <w:b/>
          <w:sz w:val="18"/>
          <w:szCs w:val="18"/>
        </w:rPr>
        <w:t xml:space="preserve">Mária </w:t>
      </w:r>
      <w:proofErr w:type="spellStart"/>
      <w:r w:rsidRPr="005F6BB4">
        <w:rPr>
          <w:rFonts w:ascii="Calibri" w:hAnsi="Calibri"/>
          <w:b/>
          <w:sz w:val="18"/>
          <w:szCs w:val="18"/>
        </w:rPr>
        <w:t>Šimšíková</w:t>
      </w:r>
      <w:proofErr w:type="spellEnd"/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sz w:val="18"/>
          <w:szCs w:val="18"/>
          <w:lang w:val="sk-SK" w:eastAsia="cs-CZ"/>
        </w:rPr>
        <w:t xml:space="preserve">referent rozpočtu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referent rozpočtu</w:t>
      </w:r>
      <w:r>
        <w:rPr>
          <w:rFonts w:ascii="Calibri" w:hAnsi="Calibri" w:cs="Arial"/>
          <w:sz w:val="18"/>
          <w:szCs w:val="18"/>
          <w:lang w:val="sk-SK" w:eastAsia="cs-CZ"/>
        </w:rPr>
        <w:tab/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E46AC4" w:rsidRPr="005F6BB4" w:rsidRDefault="00A8264E" w:rsidP="00E46AC4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Ing. Zuzana Minarovičová</w:t>
      </w:r>
      <w:r w:rsidR="00E46AC4" w:rsidRPr="005F6BB4">
        <w:rPr>
          <w:rFonts w:ascii="Calibri" w:hAnsi="Calibri"/>
          <w:b/>
          <w:sz w:val="18"/>
          <w:szCs w:val="18"/>
        </w:rPr>
        <w:tab/>
      </w:r>
      <w:r w:rsidR="00E46AC4" w:rsidRPr="005F6BB4">
        <w:rPr>
          <w:rFonts w:ascii="Calibri" w:hAnsi="Calibri"/>
          <w:b/>
          <w:sz w:val="18"/>
          <w:szCs w:val="18"/>
        </w:rPr>
        <w:tab/>
        <w:t>Ing. Andrea Filipová</w:t>
      </w:r>
      <w:r w:rsidR="00E46AC4" w:rsidRPr="005F6BB4">
        <w:rPr>
          <w:rFonts w:ascii="Calibri" w:hAnsi="Calibri"/>
          <w:b/>
          <w:sz w:val="18"/>
          <w:szCs w:val="18"/>
        </w:rPr>
        <w:tab/>
      </w:r>
      <w:r w:rsidR="00E46AC4">
        <w:rPr>
          <w:rFonts w:ascii="Calibri" w:hAnsi="Calibri"/>
          <w:b/>
          <w:sz w:val="18"/>
          <w:szCs w:val="18"/>
        </w:rPr>
        <w:t xml:space="preserve">    Mgr. </w:t>
      </w:r>
      <w:r w:rsidR="00A53280">
        <w:rPr>
          <w:rFonts w:ascii="Calibri" w:hAnsi="Calibri"/>
          <w:b/>
          <w:sz w:val="18"/>
          <w:szCs w:val="18"/>
        </w:rPr>
        <w:t>Radoslav Packa</w:t>
      </w:r>
      <w:r w:rsidR="00E46AC4">
        <w:rPr>
          <w:rFonts w:ascii="Calibri" w:hAnsi="Calibri"/>
          <w:b/>
          <w:sz w:val="18"/>
          <w:szCs w:val="18"/>
        </w:rPr>
        <w:tab/>
        <w:t xml:space="preserve">    </w:t>
      </w:r>
      <w:r w:rsidR="00E46AC4" w:rsidRPr="005F6BB4">
        <w:rPr>
          <w:rFonts w:ascii="Calibri" w:hAnsi="Calibri"/>
          <w:b/>
          <w:sz w:val="18"/>
          <w:szCs w:val="18"/>
        </w:rPr>
        <w:t>Ing. Soňa Lorenzová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 xml:space="preserve">    referent rozpočtu</w:t>
      </w:r>
      <w:r>
        <w:rPr>
          <w:rFonts w:ascii="Calibri" w:hAnsi="Calibri"/>
          <w:sz w:val="18"/>
          <w:szCs w:val="18"/>
        </w:rPr>
        <w:tab/>
        <w:t xml:space="preserve">    referent rozpočtu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</w:p>
    <w:p w:rsidR="00E46AC4" w:rsidRDefault="00E46AC4" w:rsidP="00E46AC4">
      <w:pPr>
        <w:rPr>
          <w:rFonts w:ascii="Arial" w:hAnsi="Arial" w:cs="Arial"/>
          <w:b/>
          <w:sz w:val="36"/>
          <w:szCs w:val="36"/>
        </w:rPr>
      </w:pPr>
      <w:r>
        <w:rPr>
          <w:rFonts w:ascii="Calibri" w:hAnsi="Calibri"/>
          <w:b/>
          <w:sz w:val="18"/>
          <w:szCs w:val="18"/>
        </w:rPr>
        <w:t>Ing. Veronika Fialová</w:t>
      </w:r>
      <w:r w:rsidR="00A8264E">
        <w:rPr>
          <w:rFonts w:ascii="Calibri" w:hAnsi="Calibri"/>
          <w:b/>
          <w:sz w:val="18"/>
          <w:szCs w:val="18"/>
        </w:rPr>
        <w:tab/>
      </w:r>
      <w:r w:rsidR="00A8264E">
        <w:rPr>
          <w:rFonts w:ascii="Calibri" w:hAnsi="Calibri"/>
          <w:b/>
          <w:sz w:val="18"/>
          <w:szCs w:val="18"/>
        </w:rPr>
        <w:tab/>
        <w:t xml:space="preserve">Linda </w:t>
      </w:r>
      <w:proofErr w:type="spellStart"/>
      <w:r w:rsidR="00A8264E">
        <w:rPr>
          <w:rFonts w:ascii="Calibri" w:hAnsi="Calibri"/>
          <w:b/>
          <w:sz w:val="18"/>
          <w:szCs w:val="18"/>
        </w:rPr>
        <w:t>Šišoláková</w:t>
      </w:r>
      <w:proofErr w:type="spellEnd"/>
      <w:r w:rsidR="00A8264E">
        <w:rPr>
          <w:rFonts w:ascii="Calibri" w:hAnsi="Calibri"/>
          <w:b/>
          <w:sz w:val="18"/>
          <w:szCs w:val="18"/>
        </w:rPr>
        <w:t xml:space="preserve">, </w:t>
      </w:r>
      <w:proofErr w:type="spellStart"/>
      <w:r w:rsidR="00A8264E">
        <w:rPr>
          <w:rFonts w:ascii="Calibri" w:hAnsi="Calibri"/>
          <w:b/>
          <w:sz w:val="18"/>
          <w:szCs w:val="18"/>
        </w:rPr>
        <w:t>Dis</w:t>
      </w:r>
      <w:proofErr w:type="spellEnd"/>
      <w:r w:rsidR="00A8264E">
        <w:rPr>
          <w:rFonts w:ascii="Calibri" w:hAnsi="Calibri"/>
          <w:b/>
          <w:sz w:val="18"/>
          <w:szCs w:val="18"/>
        </w:rPr>
        <w:t>.</w:t>
      </w:r>
    </w:p>
    <w:p w:rsidR="00E46AC4" w:rsidRPr="00036BD8" w:rsidRDefault="00E46AC4" w:rsidP="00E46AC4">
      <w:pPr>
        <w:ind w:left="5761" w:hanging="5761"/>
        <w:rPr>
          <w:rFonts w:ascii="Arial" w:hAnsi="Arial" w:cs="Arial"/>
          <w:sz w:val="21"/>
          <w:szCs w:val="21"/>
        </w:rPr>
      </w:pPr>
      <w:r>
        <w:rPr>
          <w:rFonts w:ascii="Calibri" w:hAnsi="Calibri"/>
          <w:sz w:val="18"/>
          <w:szCs w:val="18"/>
        </w:rPr>
        <w:t xml:space="preserve">referent rozpočtu                                      </w:t>
      </w:r>
      <w:r w:rsidR="00A8264E">
        <w:rPr>
          <w:rFonts w:ascii="Calibri" w:hAnsi="Calibri"/>
          <w:sz w:val="18"/>
          <w:szCs w:val="18"/>
        </w:rPr>
        <w:t xml:space="preserve">referent rozpočtu                                      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E46AC4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</w:p>
    <w:p w:rsidR="00E46AC4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</w:p>
    <w:p w:rsidR="00E46AC4" w:rsidRDefault="00E46AC4" w:rsidP="00E46AC4">
      <w:pPr>
        <w:shd w:val="clear" w:color="auto" w:fill="FFFFFF"/>
        <w:rPr>
          <w:rFonts w:ascii="Arial" w:hAnsi="Arial" w:cs="Arial"/>
          <w:bCs/>
        </w:rPr>
      </w:pPr>
    </w:p>
    <w:p w:rsidR="00E46AC4" w:rsidRPr="00110D38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  <w:r w:rsidRPr="00110D38">
        <w:rPr>
          <w:rFonts w:ascii="Arial" w:hAnsi="Arial" w:cs="Arial"/>
          <w:bCs/>
        </w:rPr>
        <w:t>Bratislava</w:t>
      </w:r>
    </w:p>
    <w:p w:rsidR="00E46AC4" w:rsidRPr="00676189" w:rsidRDefault="00A8264E" w:rsidP="00676189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December</w:t>
      </w:r>
      <w:r w:rsidR="00E46AC4" w:rsidRPr="00110D38">
        <w:rPr>
          <w:rFonts w:ascii="Arial" w:hAnsi="Arial" w:cs="Arial"/>
          <w:bCs/>
        </w:rPr>
        <w:t xml:space="preserve"> 201</w:t>
      </w:r>
      <w:r w:rsidR="006C713C">
        <w:rPr>
          <w:rFonts w:ascii="Arial" w:hAnsi="Arial" w:cs="Arial"/>
          <w:bCs/>
        </w:rPr>
        <w:t>4</w:t>
      </w:r>
    </w:p>
    <w:p w:rsidR="00A8264E" w:rsidRDefault="00A8264E" w:rsidP="002E2CC0">
      <w:pPr>
        <w:jc w:val="center"/>
        <w:rPr>
          <w:rFonts w:ascii="Arial" w:hAnsi="Arial" w:cs="Arial"/>
        </w:rPr>
      </w:pPr>
    </w:p>
    <w:p w:rsidR="00A8264E" w:rsidRDefault="00A8264E" w:rsidP="002E2CC0">
      <w:pPr>
        <w:jc w:val="center"/>
        <w:rPr>
          <w:rFonts w:ascii="Arial" w:hAnsi="Arial" w:cs="Arial"/>
        </w:rPr>
      </w:pPr>
    </w:p>
    <w:p w:rsidR="002E2CC0" w:rsidRPr="003E1528" w:rsidRDefault="002E2CC0" w:rsidP="002E2CC0">
      <w:pPr>
        <w:jc w:val="center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N á v r h   u z n e s e n i a</w:t>
      </w:r>
    </w:p>
    <w:p w:rsidR="002E2CC0" w:rsidRPr="003E1528" w:rsidRDefault="002E2CC0" w:rsidP="002E2CC0">
      <w:pPr>
        <w:keepNext/>
        <w:jc w:val="center"/>
        <w:outlineLvl w:val="0"/>
        <w:rPr>
          <w:rFonts w:asciiTheme="minorHAnsi" w:hAnsiTheme="minorHAnsi" w:cstheme="minorHAnsi"/>
          <w:b/>
          <w:bCs/>
          <w:kern w:val="32"/>
        </w:rPr>
      </w:pPr>
    </w:p>
    <w:p w:rsidR="002E2CC0" w:rsidRPr="003E1528" w:rsidRDefault="002E2CC0" w:rsidP="002E2CC0">
      <w:pPr>
        <w:keepNext/>
        <w:jc w:val="center"/>
        <w:outlineLvl w:val="0"/>
        <w:rPr>
          <w:rFonts w:asciiTheme="minorHAnsi" w:hAnsiTheme="minorHAnsi" w:cstheme="minorHAnsi"/>
          <w:b/>
          <w:bCs/>
          <w:kern w:val="32"/>
        </w:rPr>
      </w:pPr>
      <w:r w:rsidRPr="003E1528">
        <w:rPr>
          <w:rFonts w:asciiTheme="minorHAnsi" w:hAnsiTheme="minorHAnsi" w:cstheme="minorHAnsi"/>
          <w:b/>
          <w:bCs/>
          <w:kern w:val="32"/>
        </w:rPr>
        <w:t>UZNESENIE č. ... / 201</w:t>
      </w:r>
      <w:r w:rsidR="006C713C" w:rsidRPr="003E1528">
        <w:rPr>
          <w:rFonts w:asciiTheme="minorHAnsi" w:hAnsiTheme="minorHAnsi" w:cstheme="minorHAnsi"/>
          <w:b/>
          <w:bCs/>
          <w:kern w:val="32"/>
        </w:rPr>
        <w:t>4</w:t>
      </w:r>
    </w:p>
    <w:p w:rsidR="002E2CC0" w:rsidRPr="003E1528" w:rsidRDefault="002E2CC0" w:rsidP="002E2CC0">
      <w:pPr>
        <w:jc w:val="center"/>
        <w:rPr>
          <w:rFonts w:asciiTheme="minorHAnsi" w:hAnsiTheme="minorHAnsi" w:cstheme="minorHAnsi"/>
          <w:lang w:eastAsia="cs-CZ"/>
        </w:rPr>
      </w:pPr>
      <w:r w:rsidRPr="003E1528">
        <w:rPr>
          <w:rFonts w:asciiTheme="minorHAnsi" w:hAnsiTheme="minorHAnsi" w:cstheme="minorHAnsi"/>
          <w:lang w:eastAsia="cs-CZ"/>
        </w:rPr>
        <w:t>zo dňa</w:t>
      </w:r>
      <w:r w:rsidR="00A8264E" w:rsidRPr="003E1528">
        <w:rPr>
          <w:rFonts w:asciiTheme="minorHAnsi" w:hAnsiTheme="minorHAnsi" w:cstheme="minorHAnsi"/>
          <w:lang w:eastAsia="cs-CZ"/>
        </w:rPr>
        <w:t xml:space="preserve"> 12.12.</w:t>
      </w:r>
      <w:r w:rsidR="001A08A1" w:rsidRPr="003E1528">
        <w:rPr>
          <w:rFonts w:asciiTheme="minorHAnsi" w:hAnsiTheme="minorHAnsi" w:cstheme="minorHAnsi"/>
          <w:lang w:eastAsia="cs-CZ"/>
        </w:rPr>
        <w:t>201</w:t>
      </w:r>
      <w:r w:rsidR="006C713C" w:rsidRPr="003E1528">
        <w:rPr>
          <w:rFonts w:asciiTheme="minorHAnsi" w:hAnsiTheme="minorHAnsi" w:cstheme="minorHAnsi"/>
          <w:lang w:eastAsia="cs-CZ"/>
        </w:rPr>
        <w:t>4</w:t>
      </w:r>
    </w:p>
    <w:p w:rsidR="002E2CC0" w:rsidRPr="003E1528" w:rsidRDefault="002E2CC0" w:rsidP="002E2CC0">
      <w:pPr>
        <w:jc w:val="center"/>
        <w:rPr>
          <w:rFonts w:asciiTheme="minorHAnsi" w:hAnsiTheme="minorHAnsi" w:cstheme="minorHAnsi"/>
          <w:lang w:eastAsia="cs-CZ"/>
        </w:rPr>
      </w:pPr>
    </w:p>
    <w:p w:rsidR="002E2CC0" w:rsidRPr="003E1528" w:rsidRDefault="002E2CC0" w:rsidP="002E2CC0">
      <w:pPr>
        <w:jc w:val="center"/>
        <w:rPr>
          <w:rFonts w:asciiTheme="minorHAnsi" w:hAnsiTheme="minorHAnsi" w:cstheme="minorHAnsi"/>
          <w:lang w:eastAsia="cs-CZ"/>
        </w:rPr>
      </w:pPr>
      <w:r w:rsidRPr="003E1528">
        <w:rPr>
          <w:rFonts w:asciiTheme="minorHAnsi" w:hAnsiTheme="minorHAnsi" w:cstheme="minorHAnsi"/>
          <w:lang w:eastAsia="cs-CZ"/>
        </w:rPr>
        <w:t>Zastupiteľstvo Bratislavského samosprávneho kraja po prerokovaní materiálu</w:t>
      </w:r>
    </w:p>
    <w:p w:rsidR="002E2CC0" w:rsidRPr="003E1528" w:rsidRDefault="002E2CC0" w:rsidP="002E2CC0">
      <w:pPr>
        <w:jc w:val="center"/>
        <w:rPr>
          <w:rFonts w:asciiTheme="minorHAnsi" w:hAnsiTheme="minorHAnsi" w:cstheme="minorHAnsi"/>
          <w:lang w:eastAsia="cs-CZ"/>
        </w:rPr>
      </w:pPr>
    </w:p>
    <w:p w:rsidR="002E2CC0" w:rsidRPr="003E1528" w:rsidRDefault="002E2CC0" w:rsidP="002E2CC0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3E1528">
        <w:rPr>
          <w:rFonts w:asciiTheme="minorHAnsi" w:hAnsiTheme="minorHAnsi" w:cstheme="minorHAnsi"/>
          <w:b/>
          <w:bCs/>
        </w:rPr>
        <w:t xml:space="preserve"> s c h v a ľ u j e</w:t>
      </w:r>
    </w:p>
    <w:p w:rsidR="002E2CC0" w:rsidRPr="003E1528" w:rsidRDefault="002E2CC0" w:rsidP="002E2CC0">
      <w:pPr>
        <w:suppressAutoHyphens/>
        <w:autoSpaceDE w:val="0"/>
        <w:autoSpaceDN w:val="0"/>
        <w:adjustRightInd w:val="0"/>
        <w:ind w:left="-360"/>
        <w:rPr>
          <w:rFonts w:asciiTheme="minorHAnsi" w:hAnsiTheme="minorHAnsi" w:cstheme="minorHAnsi"/>
          <w:b/>
          <w:bCs/>
        </w:rPr>
      </w:pPr>
    </w:p>
    <w:p w:rsidR="003F5304" w:rsidRPr="003E1528" w:rsidRDefault="002E2CC0" w:rsidP="002C1573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 xml:space="preserve">A.1. </w:t>
      </w:r>
      <w:r w:rsidR="00AD4550" w:rsidRPr="003E1528">
        <w:rPr>
          <w:rFonts w:asciiTheme="minorHAnsi" w:hAnsiTheme="minorHAnsi" w:cstheme="minorHAnsi"/>
        </w:rPr>
        <w:t xml:space="preserve">v súlade s § 9 </w:t>
      </w:r>
      <w:r w:rsidR="00AD4550" w:rsidRPr="003E1528">
        <w:rPr>
          <w:rFonts w:asciiTheme="minorHAnsi" w:hAnsiTheme="minorHAnsi" w:cstheme="minorHAnsi"/>
          <w:color w:val="000000"/>
        </w:rPr>
        <w:t xml:space="preserve">ods. 1 </w:t>
      </w:r>
      <w:r w:rsidR="00AD4550" w:rsidRPr="003E1528">
        <w:rPr>
          <w:rFonts w:asciiTheme="minorHAnsi" w:hAnsiTheme="minorHAnsi" w:cstheme="minorHAnsi"/>
        </w:rPr>
        <w:t xml:space="preserve">zákona č. 583/2004 Z. z. o rozpočtových pravidlách územnej samosprávy a o zmene a doplnení niektorých zákonov </w:t>
      </w:r>
      <w:r w:rsidR="00CE2D1E" w:rsidRPr="003E1528">
        <w:rPr>
          <w:rFonts w:asciiTheme="minorHAnsi" w:hAnsiTheme="minorHAnsi" w:cstheme="minorHAnsi"/>
        </w:rPr>
        <w:t xml:space="preserve">v znení neskorších predpisov </w:t>
      </w:r>
      <w:r w:rsidRPr="003E1528">
        <w:rPr>
          <w:rFonts w:asciiTheme="minorHAnsi" w:hAnsiTheme="minorHAnsi" w:cstheme="minorHAnsi"/>
        </w:rPr>
        <w:t>rozpoč</w:t>
      </w:r>
      <w:r w:rsidR="00BD5C0E" w:rsidRPr="003E1528">
        <w:rPr>
          <w:rFonts w:asciiTheme="minorHAnsi" w:hAnsiTheme="minorHAnsi" w:cstheme="minorHAnsi"/>
        </w:rPr>
        <w:t>e</w:t>
      </w:r>
      <w:r w:rsidRPr="003E1528">
        <w:rPr>
          <w:rFonts w:asciiTheme="minorHAnsi" w:hAnsiTheme="minorHAnsi" w:cstheme="minorHAnsi"/>
        </w:rPr>
        <w:t>t Bratislavského samosprávneho kraja na rok 201</w:t>
      </w:r>
      <w:r w:rsidR="00FF27F1">
        <w:rPr>
          <w:rFonts w:asciiTheme="minorHAnsi" w:hAnsiTheme="minorHAnsi" w:cstheme="minorHAnsi"/>
        </w:rPr>
        <w:t>5</w:t>
      </w:r>
      <w:r w:rsidRPr="003E1528">
        <w:rPr>
          <w:rFonts w:asciiTheme="minorHAnsi" w:hAnsiTheme="minorHAnsi" w:cstheme="minorHAnsi"/>
        </w:rPr>
        <w:t xml:space="preserve"> ako vyrovnaný</w:t>
      </w:r>
      <w:r w:rsidR="003F5304" w:rsidRPr="003E1528"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</w:rPr>
        <w:t>nasledovne:</w:t>
      </w:r>
      <w:r w:rsidR="00E17E52" w:rsidRPr="003E1528">
        <w:rPr>
          <w:rFonts w:asciiTheme="minorHAnsi" w:hAnsiTheme="minorHAnsi" w:cstheme="minorHAnsi"/>
        </w:rPr>
        <w:t xml:space="preserve"> </w:t>
      </w:r>
    </w:p>
    <w:p w:rsidR="00C377C4" w:rsidRPr="003E1528" w:rsidRDefault="00C377C4" w:rsidP="002E2CC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3827"/>
      </w:tblGrid>
      <w:tr w:rsidR="00AF3787" w:rsidRPr="003E1528" w:rsidTr="00AF3787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AF3787" w:rsidRPr="003E1528" w:rsidRDefault="00AF3787" w:rsidP="00AF3787">
            <w:pPr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Ukazovateľ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vAlign w:val="center"/>
            <w:hideMark/>
          </w:tcPr>
          <w:p w:rsidR="00AF3787" w:rsidRPr="003E1528" w:rsidRDefault="00A53280" w:rsidP="00CC1CDF">
            <w:pPr>
              <w:jc w:val="center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                              </w:t>
            </w:r>
            <w:r w:rsidR="00AF3787"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Návrh rozpočtu na rok 201</w:t>
            </w:r>
            <w:r w:rsidR="00CC1CDF"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5</w:t>
            </w:r>
            <w:r w:rsidR="00AF3787"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Bežné príjmy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117 054 721,96 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Bežné výdavky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111 316 400,62 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Bilancia bežného rozpočtu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5 738 321,34 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Kapitálové príjmy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7 152 796,89 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Kapitálové výdavky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13 926 504,71 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Bilancia kapitálového rozpočtu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-6 773 707,82 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Bilancia rozpočtu celkom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B8CCE4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-1 035 386,48 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Príjmové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3 158 295,22 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Výdavkové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2 122 908,74  </w:t>
            </w:r>
          </w:p>
        </w:tc>
      </w:tr>
      <w:tr w:rsidR="00FB62F5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Bilancia finančných operácií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1 035 386,48  </w:t>
            </w:r>
          </w:p>
        </w:tc>
      </w:tr>
      <w:tr w:rsidR="00FB62F5" w:rsidRPr="003E1528" w:rsidTr="002C1573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Príjmy a príjmové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127 365 814,07  </w:t>
            </w:r>
          </w:p>
        </w:tc>
      </w:tr>
      <w:tr w:rsidR="00FB62F5" w:rsidRPr="003E1528" w:rsidTr="002C1573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62F5" w:rsidRPr="003E1528" w:rsidRDefault="00FB62F5" w:rsidP="00AF3787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Výdavky a výdavkové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62F5" w:rsidRPr="00FB62F5" w:rsidRDefault="00FB62F5" w:rsidP="00FB62F5">
            <w:pPr>
              <w:jc w:val="right"/>
              <w:rPr>
                <w:rFonts w:asciiTheme="minorHAnsi" w:hAnsiTheme="minorHAnsi" w:cstheme="minorHAnsi"/>
              </w:rPr>
            </w:pPr>
            <w:r w:rsidRPr="00FB62F5">
              <w:rPr>
                <w:rFonts w:asciiTheme="minorHAnsi" w:hAnsiTheme="minorHAnsi" w:cstheme="minorHAnsi"/>
              </w:rPr>
              <w:t xml:space="preserve">127 365 814,07  </w:t>
            </w:r>
          </w:p>
        </w:tc>
      </w:tr>
      <w:tr w:rsidR="00CC1CDF" w:rsidRPr="003E1528" w:rsidTr="002C1573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CC1CDF" w:rsidRPr="003E1528" w:rsidRDefault="00CC1CDF" w:rsidP="00F9289F">
            <w:pPr>
              <w:rPr>
                <w:rFonts w:asciiTheme="minorHAnsi" w:hAnsiTheme="minorHAnsi" w:cstheme="minorHAnsi"/>
                <w:color w:val="FFFFFF"/>
              </w:rPr>
            </w:pPr>
            <w:r w:rsidRPr="003E1528">
              <w:rPr>
                <w:rFonts w:asciiTheme="minorHAnsi" w:hAnsiTheme="minorHAnsi" w:cstheme="minorHAnsi"/>
                <w:color w:val="FFFFFF"/>
              </w:rPr>
              <w:t>Bilancia rozpočtu  vrátane fin. operáci</w:t>
            </w:r>
            <w:r w:rsidR="00F9289F">
              <w:rPr>
                <w:rFonts w:asciiTheme="minorHAnsi" w:hAnsiTheme="minorHAnsi" w:cstheme="minorHAnsi"/>
                <w:color w:val="FFFFFF"/>
              </w:rPr>
              <w:t>í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hideMark/>
          </w:tcPr>
          <w:p w:rsidR="00CC1CDF" w:rsidRPr="003E1528" w:rsidRDefault="00CC1CDF" w:rsidP="00CC1CDF">
            <w:pPr>
              <w:jc w:val="right"/>
              <w:rPr>
                <w:rFonts w:asciiTheme="minorHAnsi" w:hAnsiTheme="minorHAnsi" w:cstheme="minorHAnsi"/>
              </w:rPr>
            </w:pPr>
            <w:r w:rsidRPr="003E1528">
              <w:rPr>
                <w:rFonts w:asciiTheme="minorHAnsi" w:hAnsiTheme="minorHAnsi" w:cstheme="minorHAnsi"/>
                <w:color w:val="FFFFFF" w:themeColor="background1"/>
              </w:rPr>
              <w:t>0,00</w:t>
            </w:r>
          </w:p>
        </w:tc>
      </w:tr>
    </w:tbl>
    <w:p w:rsidR="00DC1B36" w:rsidRPr="003E1528" w:rsidRDefault="00DC1B36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037BD1" w:rsidRPr="003E1528" w:rsidRDefault="00037BD1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979"/>
        <w:gridCol w:w="2268"/>
      </w:tblGrid>
      <w:tr w:rsidR="008821B5" w:rsidRPr="003E1528" w:rsidTr="002528D8">
        <w:trPr>
          <w:trHeight w:val="300"/>
        </w:trPr>
        <w:tc>
          <w:tcPr>
            <w:tcW w:w="484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vAlign w:val="center"/>
            <w:hideMark/>
          </w:tcPr>
          <w:p w:rsidR="008821B5" w:rsidRPr="003E1528" w:rsidRDefault="006B5A64" w:rsidP="006B5A64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Programový rozpočet</w:t>
            </w:r>
          </w:p>
        </w:tc>
        <w:tc>
          <w:tcPr>
            <w:tcW w:w="4247" w:type="dxa"/>
            <w:gridSpan w:val="2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8821B5" w:rsidRPr="003E1528" w:rsidRDefault="002528D8" w:rsidP="002528D8">
            <w:pPr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          </w:t>
            </w:r>
            <w:r w:rsidR="008821B5"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Návrh rozpočtu na rok 201</w:t>
            </w:r>
            <w:r w:rsidR="006B5A64"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5</w:t>
            </w:r>
          </w:p>
        </w:tc>
      </w:tr>
      <w:tr w:rsidR="00037BD1" w:rsidRPr="003E1528" w:rsidTr="002528D8">
        <w:trPr>
          <w:trHeight w:val="300"/>
        </w:trPr>
        <w:tc>
          <w:tcPr>
            <w:tcW w:w="484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037BD1" w:rsidRPr="003E1528" w:rsidRDefault="00037BD1" w:rsidP="00037BD1">
            <w:pPr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037BD1" w:rsidRPr="003E1528" w:rsidRDefault="00037BD1" w:rsidP="002528D8">
            <w:pPr>
              <w:jc w:val="right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Bežné výdavky</w:t>
            </w: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037BD1" w:rsidRPr="003E1528" w:rsidRDefault="00037BD1" w:rsidP="002528D8">
            <w:pPr>
              <w:jc w:val="right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Kapitálové výdavky</w:t>
            </w: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1: Plánovanie, manažment a kontrola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4 605 761,23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4 013 050,27</w:t>
            </w: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2: Propagácia a marketing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6B5A6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3: Interné služby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8 113 530,42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4 941 454,44</w:t>
            </w: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4: Cestovný ruch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497 780,00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65 000,00</w:t>
            </w: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5: Bezpečnosť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6: Komunikácie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9 000 000,00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4 500 000,00</w:t>
            </w: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7: Doprava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5A719A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A719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10 275 000,00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8: Vzdelávanie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45 383 507,60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Program 9: Šport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266 000,00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400 000,00</w:t>
            </w:r>
          </w:p>
        </w:tc>
      </w:tr>
      <w:tr w:rsidR="006B5A64" w:rsidRPr="003E1528" w:rsidTr="002C1573">
        <w:trPr>
          <w:trHeight w:val="167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Program 10: Kultúra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3 699 041,00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11: Sociálne zabezpečenie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23 718 439,37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7 000,00</w:t>
            </w: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Program 12: Zdravotníctvo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863 000,00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B5A64" w:rsidRPr="003E1528" w:rsidTr="002C157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13: Administratíva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5A64" w:rsidRPr="003E1528" w:rsidRDefault="006B5A64" w:rsidP="002C157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4 593 841,00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6B5A64" w:rsidRPr="003E1528" w:rsidRDefault="006B5A64" w:rsidP="00037BD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037BD1" w:rsidRPr="003E1528" w:rsidTr="00037BD1">
        <w:trPr>
          <w:trHeight w:val="282"/>
        </w:trPr>
        <w:tc>
          <w:tcPr>
            <w:tcW w:w="484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3E1528" w:rsidRDefault="00037BD1" w:rsidP="00037BD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Celkový súčet</w:t>
            </w:r>
          </w:p>
        </w:tc>
        <w:tc>
          <w:tcPr>
            <w:tcW w:w="197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3E1528" w:rsidRDefault="005A719A" w:rsidP="00037BD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A719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111 316 400,62</w:t>
            </w:r>
          </w:p>
        </w:tc>
        <w:tc>
          <w:tcPr>
            <w:tcW w:w="2268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3E1528" w:rsidRDefault="006B5A64" w:rsidP="00037BD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13 926 504,71</w:t>
            </w:r>
          </w:p>
        </w:tc>
      </w:tr>
    </w:tbl>
    <w:p w:rsidR="00037BD1" w:rsidRPr="003E1528" w:rsidRDefault="00037BD1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037BD1" w:rsidRPr="003E1528" w:rsidRDefault="00037BD1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8821B5" w:rsidRPr="003E1528" w:rsidRDefault="008821B5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8821B5" w:rsidRPr="003E1528" w:rsidRDefault="008821B5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037BD1" w:rsidRPr="003E1528" w:rsidRDefault="00037BD1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037BD1" w:rsidRPr="003E1528" w:rsidRDefault="00037BD1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1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7"/>
        <w:gridCol w:w="4147"/>
      </w:tblGrid>
      <w:tr w:rsidR="00281390" w:rsidRPr="003E1528" w:rsidTr="0081431A">
        <w:trPr>
          <w:trHeight w:val="300"/>
        </w:trPr>
        <w:tc>
          <w:tcPr>
            <w:tcW w:w="5007" w:type="dxa"/>
            <w:vMerge w:val="restart"/>
            <w:tcBorders>
              <w:top w:val="nil"/>
              <w:left w:val="nil"/>
              <w:right w:val="nil"/>
            </w:tcBorders>
            <w:shd w:val="clear" w:color="366092" w:fill="366092"/>
            <w:noWrap/>
            <w:hideMark/>
          </w:tcPr>
          <w:p w:rsidR="00281390" w:rsidRPr="003E1528" w:rsidRDefault="00281390" w:rsidP="0081431A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Podľa hl. kategórie ekonomickej klasifikácie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hideMark/>
          </w:tcPr>
          <w:p w:rsidR="00281390" w:rsidRPr="003E1528" w:rsidRDefault="0081431A" w:rsidP="0081431A">
            <w:pPr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                                    </w:t>
            </w:r>
            <w:r w:rsidR="00281390"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Návrh rozpočtu na rok</w:t>
            </w: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</w:t>
            </w: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2015</w:t>
            </w:r>
          </w:p>
        </w:tc>
      </w:tr>
      <w:tr w:rsidR="00281390" w:rsidRPr="003E1528" w:rsidTr="0081431A">
        <w:trPr>
          <w:trHeight w:val="64"/>
        </w:trPr>
        <w:tc>
          <w:tcPr>
            <w:tcW w:w="5007" w:type="dxa"/>
            <w:vMerge/>
            <w:tcBorders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3E1528" w:rsidRDefault="00281390" w:rsidP="008821B5">
            <w:pPr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</w:p>
        </w:tc>
        <w:tc>
          <w:tcPr>
            <w:tcW w:w="414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3E1528" w:rsidRDefault="00281390" w:rsidP="00B045DA">
            <w:pPr>
              <w:jc w:val="right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</w:p>
        </w:tc>
      </w:tr>
      <w:tr w:rsidR="00281390" w:rsidRPr="00713CB8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281390" w:rsidP="008821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100 - Daňové príjmy</w:t>
            </w:r>
            <w:r w:rsidR="00DB4244"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B045DA" w:rsidP="00713CB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71 735 428,24</w:t>
            </w:r>
          </w:p>
        </w:tc>
      </w:tr>
      <w:tr w:rsidR="00281390" w:rsidRPr="00713CB8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281390" w:rsidP="008821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200 - Nedaňové príjmy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B045DA" w:rsidP="00713CB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8 996 039,84</w:t>
            </w:r>
          </w:p>
        </w:tc>
      </w:tr>
      <w:tr w:rsidR="00281390" w:rsidRPr="00713CB8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281390" w:rsidP="008821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300 - Granty a transfery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B045DA" w:rsidP="00713CB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43 476 050,77</w:t>
            </w:r>
          </w:p>
        </w:tc>
      </w:tr>
      <w:tr w:rsidR="00B045DA" w:rsidRPr="00713CB8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B045DA" w:rsidRPr="00713CB8" w:rsidRDefault="00B045DA" w:rsidP="007966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400 </w:t>
            </w:r>
            <w:r w:rsidR="007966BD"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Príjmy z transakcií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B045DA" w:rsidRPr="00713CB8" w:rsidRDefault="00030F13" w:rsidP="00713CB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30F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3 158 295,22</w:t>
            </w:r>
          </w:p>
        </w:tc>
      </w:tr>
      <w:tr w:rsidR="0093397F" w:rsidRPr="00713CB8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3397F" w:rsidRPr="00713CB8" w:rsidRDefault="0093397F" w:rsidP="008821B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13CB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Príjmy spolu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3397F" w:rsidRPr="00713CB8" w:rsidRDefault="00030F13" w:rsidP="00713CB8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0F1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127 365 814,07</w:t>
            </w:r>
          </w:p>
        </w:tc>
      </w:tr>
      <w:tr w:rsidR="00281390" w:rsidRPr="00713CB8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281390" w:rsidP="008821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600 - Bežné výdavky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030F13" w:rsidP="00713CB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30F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111 316 400,62  </w:t>
            </w:r>
          </w:p>
        </w:tc>
      </w:tr>
      <w:tr w:rsidR="00281390" w:rsidRPr="00713CB8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281390" w:rsidP="008821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700 - Kapitálové výdavky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B045DA" w:rsidP="00713CB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13 926 504,71</w:t>
            </w:r>
          </w:p>
        </w:tc>
      </w:tr>
      <w:tr w:rsidR="00281390" w:rsidRPr="00713CB8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281390" w:rsidP="008821B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800 - Splácanie istín 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713CB8" w:rsidRDefault="00B045DA" w:rsidP="00713CB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2 122 908,74</w:t>
            </w:r>
          </w:p>
        </w:tc>
      </w:tr>
      <w:tr w:rsidR="0093397F" w:rsidRPr="00713CB8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3397F" w:rsidRPr="00713CB8" w:rsidRDefault="0093397F" w:rsidP="008821B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13CB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Výdavky spolu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93397F" w:rsidRPr="00713CB8" w:rsidRDefault="00030F13" w:rsidP="00713CB8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30F1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127 365 814,07</w:t>
            </w:r>
          </w:p>
        </w:tc>
      </w:tr>
    </w:tbl>
    <w:p w:rsidR="00FC4600" w:rsidRPr="003E1528" w:rsidRDefault="00FC4600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612E4E" w:rsidRPr="003E1528" w:rsidRDefault="00AD4550" w:rsidP="002C1573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A.</w:t>
      </w:r>
      <w:r w:rsidR="006E60AD">
        <w:rPr>
          <w:rFonts w:asciiTheme="minorHAnsi" w:hAnsiTheme="minorHAnsi" w:cstheme="minorHAnsi"/>
        </w:rPr>
        <w:t>2</w:t>
      </w:r>
      <w:r w:rsidRPr="003E1528">
        <w:rPr>
          <w:rFonts w:asciiTheme="minorHAnsi" w:hAnsiTheme="minorHAnsi" w:cstheme="minorHAnsi"/>
        </w:rPr>
        <w:t xml:space="preserve">. </w:t>
      </w:r>
      <w:r w:rsidR="005521E9"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</w:rPr>
        <w:t xml:space="preserve">v súlade s § 9 ods.1 a </w:t>
      </w:r>
      <w:r w:rsidRPr="003E1528">
        <w:rPr>
          <w:rFonts w:asciiTheme="minorHAnsi" w:hAnsiTheme="minorHAnsi" w:cstheme="minorHAnsi"/>
          <w:color w:val="000000"/>
        </w:rPr>
        <w:t xml:space="preserve">ods. 3 </w:t>
      </w:r>
      <w:r w:rsidRPr="003E1528">
        <w:rPr>
          <w:rFonts w:asciiTheme="minorHAnsi" w:hAnsiTheme="minorHAnsi" w:cstheme="minorHAnsi"/>
        </w:rPr>
        <w:t>zákona č. 583/2004 Z. z. o rozpočtových pravidlách územnej samosprávy a o zmene a doplnení niektorých zákonov</w:t>
      </w:r>
      <w:r w:rsidR="00CE2D1E" w:rsidRPr="003E1528">
        <w:rPr>
          <w:rFonts w:asciiTheme="minorHAnsi" w:hAnsiTheme="minorHAnsi" w:cstheme="minorHAnsi"/>
        </w:rPr>
        <w:t xml:space="preserve"> v znení neskorších predpisov</w:t>
      </w:r>
      <w:r w:rsidRPr="003E1528">
        <w:rPr>
          <w:rFonts w:asciiTheme="minorHAnsi" w:hAnsiTheme="minorHAnsi" w:cstheme="minorHAnsi"/>
        </w:rPr>
        <w:t xml:space="preserve"> rozpoč</w:t>
      </w:r>
      <w:r w:rsidR="00BD5C0E" w:rsidRPr="003E1528">
        <w:rPr>
          <w:rFonts w:asciiTheme="minorHAnsi" w:hAnsiTheme="minorHAnsi" w:cstheme="minorHAnsi"/>
        </w:rPr>
        <w:t>et</w:t>
      </w:r>
      <w:r w:rsidRPr="003E1528">
        <w:rPr>
          <w:rFonts w:asciiTheme="minorHAnsi" w:hAnsiTheme="minorHAnsi" w:cstheme="minorHAnsi"/>
        </w:rPr>
        <w:t xml:space="preserve"> Bratislavského samosprávneho kraja na roky 201</w:t>
      </w:r>
      <w:r w:rsidR="005F0AB7" w:rsidRPr="003E1528">
        <w:rPr>
          <w:rFonts w:asciiTheme="minorHAnsi" w:hAnsiTheme="minorHAnsi" w:cstheme="minorHAnsi"/>
        </w:rPr>
        <w:t>6</w:t>
      </w:r>
      <w:r w:rsidRPr="003E1528">
        <w:rPr>
          <w:rFonts w:asciiTheme="minorHAnsi" w:hAnsiTheme="minorHAnsi" w:cstheme="minorHAnsi"/>
        </w:rPr>
        <w:t xml:space="preserve"> až 201</w:t>
      </w:r>
      <w:r w:rsidR="005F0AB7" w:rsidRPr="003E1528">
        <w:rPr>
          <w:rFonts w:asciiTheme="minorHAnsi" w:hAnsiTheme="minorHAnsi" w:cstheme="minorHAnsi"/>
        </w:rPr>
        <w:t>7</w:t>
      </w:r>
      <w:r w:rsidRPr="003E1528">
        <w:rPr>
          <w:rFonts w:asciiTheme="minorHAnsi" w:hAnsiTheme="minorHAnsi" w:cstheme="minorHAnsi"/>
        </w:rPr>
        <w:t xml:space="preserve"> ako vyrovnaný nasledovne:</w:t>
      </w:r>
    </w:p>
    <w:p w:rsidR="00E17E52" w:rsidRPr="003E1528" w:rsidRDefault="00E17E52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8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2720"/>
        <w:gridCol w:w="2740"/>
      </w:tblGrid>
      <w:tr w:rsidR="00E17E52" w:rsidRPr="003E1528" w:rsidTr="00E17E52">
        <w:trPr>
          <w:trHeight w:val="240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3E1528" w:rsidRDefault="00E17E52" w:rsidP="00E17E52">
            <w:pPr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Ukazovateľ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3E1528" w:rsidRDefault="00E17E52" w:rsidP="002C1573">
            <w:pPr>
              <w:jc w:val="center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Návrh rozpočtu na rok 201</w:t>
            </w:r>
            <w:r w:rsidR="002C1573"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3E1528" w:rsidRDefault="00E17E52" w:rsidP="002C1573">
            <w:pPr>
              <w:jc w:val="center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Návrh rozpočtu na rok 201</w:t>
            </w:r>
            <w:r w:rsidR="002C1573"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7</w:t>
            </w: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</w:t>
            </w:r>
          </w:p>
        </w:tc>
      </w:tr>
      <w:tr w:rsidR="004132F9" w:rsidRPr="003E1528" w:rsidTr="003D7598">
        <w:trPr>
          <w:trHeight w:val="64"/>
        </w:trPr>
        <w:tc>
          <w:tcPr>
            <w:tcW w:w="350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Bežné príjmy</w:t>
            </w:r>
          </w:p>
        </w:tc>
        <w:tc>
          <w:tcPr>
            <w:tcW w:w="272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117 529 492,64  </w:t>
            </w:r>
          </w:p>
        </w:tc>
        <w:tc>
          <w:tcPr>
            <w:tcW w:w="274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120 246 992,20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Bežné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108 975 064,19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109 137 694,63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bežného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8 554 428,45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11 109 297,57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Kapitálové príjmy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9 940 116,37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17 718 927,40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Kapitálové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19 307 454,44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28 304 721,97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kapitálového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-9 367 338,07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-10 585 794,57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rozpočtu celkom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-812 909,62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523 503,00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Príjmové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3 077 069,08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1 740 656,46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2 264 159,46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2 264 159,46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finančných operácií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812 909,62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-523 503,00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3E1528" w:rsidRDefault="004132F9" w:rsidP="00E17E5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Príjmy a prijaté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130 546 678,09  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139 706 576,06  </w:t>
            </w:r>
          </w:p>
        </w:tc>
      </w:tr>
      <w:tr w:rsidR="004132F9" w:rsidRPr="003E1528" w:rsidTr="003D7598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3E1528" w:rsidRDefault="004132F9" w:rsidP="0063263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Výdavky a výdavkové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32F9" w:rsidRPr="004132F9" w:rsidRDefault="004132F9" w:rsidP="004132F9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130 546 678,09  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2F9" w:rsidRPr="004132F9" w:rsidRDefault="004132F9" w:rsidP="003D759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132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139 706 576,06  </w:t>
            </w:r>
          </w:p>
        </w:tc>
      </w:tr>
      <w:tr w:rsidR="00E17E52" w:rsidRPr="003E1528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3E1528" w:rsidRDefault="00E17E52" w:rsidP="00632635">
            <w:pPr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Bilancia rozpočtu  vrátane fin. op</w:t>
            </w:r>
            <w:r w:rsidR="00632635"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3E1528" w:rsidRDefault="005F0AB7" w:rsidP="00E17E52">
            <w:pPr>
              <w:jc w:val="right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0,00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3E1528" w:rsidRDefault="005F0AB7" w:rsidP="00E17E52">
            <w:pPr>
              <w:jc w:val="right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0,00 </w:t>
            </w:r>
          </w:p>
        </w:tc>
      </w:tr>
    </w:tbl>
    <w:p w:rsidR="00612E4E" w:rsidRPr="003E1528" w:rsidRDefault="00612E4E" w:rsidP="00AD455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3D7598" w:rsidRPr="00112A96" w:rsidRDefault="003D7598" w:rsidP="00483634">
      <w:pPr>
        <w:suppressAutoHyphens/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3D7598">
        <w:rPr>
          <w:rFonts w:asciiTheme="minorHAnsi" w:hAnsiTheme="minorHAnsi" w:cstheme="minorHAnsi"/>
        </w:rPr>
        <w:t>A.</w:t>
      </w:r>
      <w:r>
        <w:rPr>
          <w:rFonts w:asciiTheme="minorHAnsi" w:hAnsiTheme="minorHAnsi" w:cstheme="minorHAnsi"/>
        </w:rPr>
        <w:t>3</w:t>
      </w:r>
      <w:r w:rsidRPr="003D7598">
        <w:rPr>
          <w:rFonts w:asciiTheme="minorHAnsi" w:hAnsiTheme="minorHAnsi" w:cstheme="minorHAnsi"/>
        </w:rPr>
        <w:t xml:space="preserve">. </w:t>
      </w:r>
      <w:r w:rsidR="00483634">
        <w:rPr>
          <w:rFonts w:asciiTheme="minorHAnsi" w:hAnsiTheme="minorHAnsi" w:cstheme="minorHAnsi"/>
        </w:rPr>
        <w:tab/>
      </w:r>
      <w:r w:rsidR="00A20A90">
        <w:rPr>
          <w:rFonts w:asciiTheme="minorHAnsi" w:hAnsiTheme="minorHAnsi" w:cstheme="minorHAnsi"/>
        </w:rPr>
        <w:t xml:space="preserve">v súlade s § 6, ods. 2, písm. c </w:t>
      </w:r>
      <w:r w:rsidR="00BB4F7C">
        <w:rPr>
          <w:rFonts w:asciiTheme="minorHAnsi" w:hAnsiTheme="minorHAnsi" w:cstheme="minorHAnsi"/>
        </w:rPr>
        <w:t xml:space="preserve">a § 17 </w:t>
      </w:r>
      <w:r w:rsidR="00A20A90">
        <w:rPr>
          <w:rFonts w:asciiTheme="minorHAnsi" w:hAnsiTheme="minorHAnsi" w:cstheme="minorHAnsi"/>
        </w:rPr>
        <w:t>zákona č. 583/2004 Z. z. o</w:t>
      </w:r>
      <w:r w:rsidR="00A20A90" w:rsidRPr="00A20A90">
        <w:rPr>
          <w:rFonts w:asciiTheme="minorHAnsi" w:hAnsiTheme="minorHAnsi" w:cstheme="minorHAnsi"/>
        </w:rPr>
        <w:t xml:space="preserve"> </w:t>
      </w:r>
      <w:r w:rsidR="00A20A90" w:rsidRPr="003E1528">
        <w:rPr>
          <w:rFonts w:asciiTheme="minorHAnsi" w:hAnsiTheme="minorHAnsi" w:cstheme="minorHAnsi"/>
        </w:rPr>
        <w:t>rozpočtových pravidlách územnej samosprávy a o zmene a doplnení niektorých zákonov v znení neskorších predpisov</w:t>
      </w:r>
      <w:r w:rsidR="00A20A90">
        <w:rPr>
          <w:rFonts w:asciiTheme="minorHAnsi" w:hAnsiTheme="minorHAnsi" w:cstheme="minorHAnsi"/>
        </w:rPr>
        <w:t xml:space="preserve"> </w:t>
      </w:r>
      <w:r w:rsidRPr="00112A96">
        <w:rPr>
          <w:rFonts w:asciiTheme="minorHAnsi" w:hAnsiTheme="minorHAnsi" w:cstheme="minorHAnsi"/>
        </w:rPr>
        <w:t xml:space="preserve">prijatie návratných finančných prostriedkov </w:t>
      </w:r>
      <w:r w:rsidR="00B67EBC" w:rsidRPr="00112A96">
        <w:rPr>
          <w:rFonts w:asciiTheme="minorHAnsi" w:hAnsiTheme="minorHAnsi" w:cstheme="minorHAnsi"/>
        </w:rPr>
        <w:t xml:space="preserve">v roku 2015 vo </w:t>
      </w:r>
      <w:r w:rsidRPr="00112A96">
        <w:rPr>
          <w:rFonts w:asciiTheme="minorHAnsi" w:hAnsiTheme="minorHAnsi" w:cstheme="minorHAnsi"/>
        </w:rPr>
        <w:t>výške do 5</w:t>
      </w:r>
      <w:r w:rsidR="00BB4F7C">
        <w:rPr>
          <w:rFonts w:asciiTheme="minorHAnsi" w:hAnsiTheme="minorHAnsi" w:cstheme="minorHAnsi"/>
        </w:rPr>
        <w:t> </w:t>
      </w:r>
      <w:r w:rsidRPr="00112A96">
        <w:rPr>
          <w:rFonts w:asciiTheme="minorHAnsi" w:hAnsiTheme="minorHAnsi" w:cstheme="minorHAnsi"/>
        </w:rPr>
        <w:t>000</w:t>
      </w:r>
      <w:r w:rsidR="00BB4F7C">
        <w:rPr>
          <w:rFonts w:asciiTheme="minorHAnsi" w:hAnsiTheme="minorHAnsi" w:cstheme="minorHAnsi"/>
        </w:rPr>
        <w:t> </w:t>
      </w:r>
      <w:r w:rsidRPr="00112A96">
        <w:rPr>
          <w:rFonts w:asciiTheme="minorHAnsi" w:hAnsiTheme="minorHAnsi" w:cstheme="minorHAnsi"/>
        </w:rPr>
        <w:t xml:space="preserve">000,00 €, ktoré budú použité na financovanie </w:t>
      </w:r>
      <w:r w:rsidR="00C23DD8" w:rsidRPr="00112A96">
        <w:rPr>
          <w:rFonts w:asciiTheme="minorHAnsi" w:hAnsiTheme="minorHAnsi" w:cstheme="minorHAnsi"/>
        </w:rPr>
        <w:t xml:space="preserve">a refinancovanie </w:t>
      </w:r>
      <w:r w:rsidRPr="00112A96">
        <w:rPr>
          <w:rFonts w:asciiTheme="minorHAnsi" w:hAnsiTheme="minorHAnsi" w:cstheme="minorHAnsi"/>
        </w:rPr>
        <w:t xml:space="preserve"> vý</w:t>
      </w:r>
      <w:r w:rsidR="008D4153" w:rsidRPr="00112A96">
        <w:rPr>
          <w:rFonts w:asciiTheme="minorHAnsi" w:hAnsiTheme="minorHAnsi" w:cstheme="minorHAnsi"/>
        </w:rPr>
        <w:t xml:space="preserve">davkov v rámci programu </w:t>
      </w:r>
      <w:proofErr w:type="spellStart"/>
      <w:r w:rsidR="008D4153" w:rsidRPr="00112A96">
        <w:rPr>
          <w:rFonts w:asciiTheme="minorHAnsi" w:hAnsiTheme="minorHAnsi" w:cstheme="minorHAnsi"/>
        </w:rPr>
        <w:t>MunSEFF</w:t>
      </w:r>
      <w:proofErr w:type="spellEnd"/>
      <w:r w:rsidR="008D4153" w:rsidRPr="00112A96">
        <w:rPr>
          <w:rFonts w:asciiTheme="minorHAnsi" w:hAnsiTheme="minorHAnsi" w:cstheme="minorHAnsi"/>
        </w:rPr>
        <w:t xml:space="preserve">, ktorý predstavuje úverovú linku Európskej banky pre obnovu a rozvoj na podporu rozvoja energetickej efektívnosti </w:t>
      </w:r>
      <w:proofErr w:type="spellStart"/>
      <w:r w:rsidR="008D4153" w:rsidRPr="00112A96">
        <w:rPr>
          <w:rFonts w:asciiTheme="minorHAnsi" w:hAnsiTheme="minorHAnsi" w:cstheme="minorHAnsi"/>
        </w:rPr>
        <w:t>municipalít</w:t>
      </w:r>
      <w:proofErr w:type="spellEnd"/>
      <w:r w:rsidR="008D4153" w:rsidRPr="00112A96">
        <w:rPr>
          <w:rFonts w:asciiTheme="minorHAnsi" w:hAnsiTheme="minorHAnsi" w:cstheme="minorHAnsi"/>
        </w:rPr>
        <w:t xml:space="preserve"> na Slovensku – </w:t>
      </w:r>
      <w:proofErr w:type="spellStart"/>
      <w:r w:rsidR="008D4153" w:rsidRPr="00112A96">
        <w:rPr>
          <w:rFonts w:asciiTheme="minorHAnsi" w:hAnsiTheme="minorHAnsi" w:cstheme="minorHAnsi"/>
        </w:rPr>
        <w:t>MunSEFF</w:t>
      </w:r>
      <w:proofErr w:type="spellEnd"/>
      <w:r w:rsidR="008D4153" w:rsidRPr="00112A96">
        <w:rPr>
          <w:rFonts w:asciiTheme="minorHAnsi" w:hAnsiTheme="minorHAnsi" w:cstheme="minorHAnsi"/>
        </w:rPr>
        <w:t>, ktorá prostredníctvom miestnej komerčnej banky poskytne finančné prostriedky na projekty energetickej efek</w:t>
      </w:r>
      <w:r w:rsidR="00A20A90">
        <w:rPr>
          <w:rFonts w:asciiTheme="minorHAnsi" w:hAnsiTheme="minorHAnsi" w:cstheme="minorHAnsi"/>
        </w:rPr>
        <w:t xml:space="preserve">tívnosti v </w:t>
      </w:r>
      <w:proofErr w:type="spellStart"/>
      <w:r w:rsidR="00A20A90">
        <w:rPr>
          <w:rFonts w:asciiTheme="minorHAnsi" w:hAnsiTheme="minorHAnsi" w:cstheme="minorHAnsi"/>
        </w:rPr>
        <w:t>municipálnom</w:t>
      </w:r>
      <w:proofErr w:type="spellEnd"/>
      <w:r w:rsidR="00A20A90">
        <w:rPr>
          <w:rFonts w:asciiTheme="minorHAnsi" w:hAnsiTheme="minorHAnsi" w:cstheme="minorHAnsi"/>
        </w:rPr>
        <w:t xml:space="preserve"> sektore, s podmienkami:</w:t>
      </w:r>
    </w:p>
    <w:p w:rsidR="003D7598" w:rsidRPr="00112A96" w:rsidRDefault="003D7598" w:rsidP="003D7598">
      <w:pPr>
        <w:shd w:val="clear" w:color="auto" w:fill="FFFFFF"/>
        <w:spacing w:line="274" w:lineRule="exact"/>
        <w:jc w:val="both"/>
        <w:rPr>
          <w:rFonts w:asciiTheme="minorHAnsi" w:hAnsiTheme="minorHAnsi" w:cstheme="minorHAnsi"/>
        </w:rPr>
      </w:pPr>
    </w:p>
    <w:p w:rsidR="003D7598" w:rsidRPr="00112A96" w:rsidRDefault="003D7598" w:rsidP="003D7598">
      <w:pPr>
        <w:numPr>
          <w:ilvl w:val="0"/>
          <w:numId w:val="8"/>
        </w:numPr>
        <w:shd w:val="clear" w:color="auto" w:fill="FFFFFF"/>
        <w:autoSpaceDN w:val="0"/>
        <w:spacing w:line="276" w:lineRule="auto"/>
        <w:ind w:left="710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 xml:space="preserve">úroková sadza variabilná: 3M EURIBOR + do </w:t>
      </w:r>
      <w:r w:rsidR="00B67EBC" w:rsidRPr="00112A96">
        <w:rPr>
          <w:rFonts w:asciiTheme="minorHAnsi" w:hAnsiTheme="minorHAnsi" w:cstheme="minorHAnsi"/>
        </w:rPr>
        <w:t>2,00</w:t>
      </w:r>
      <w:r w:rsidRPr="00112A96">
        <w:rPr>
          <w:rFonts w:asciiTheme="minorHAnsi" w:hAnsiTheme="minorHAnsi" w:cstheme="minorHAnsi"/>
        </w:rPr>
        <w:t xml:space="preserve"> % p. a.</w:t>
      </w:r>
    </w:p>
    <w:p w:rsidR="003D7598" w:rsidRPr="00112A96" w:rsidRDefault="003D7598" w:rsidP="003D7598">
      <w:pPr>
        <w:numPr>
          <w:ilvl w:val="0"/>
          <w:numId w:val="8"/>
        </w:numPr>
        <w:shd w:val="clear" w:color="auto" w:fill="FFFFFF"/>
        <w:autoSpaceDN w:val="0"/>
        <w:spacing w:line="276" w:lineRule="auto"/>
        <w:ind w:left="710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splatnosť 15 rokov</w:t>
      </w:r>
    </w:p>
    <w:p w:rsidR="003D7598" w:rsidRPr="00112A96" w:rsidRDefault="003D7598" w:rsidP="003D7598">
      <w:pPr>
        <w:numPr>
          <w:ilvl w:val="0"/>
          <w:numId w:val="8"/>
        </w:numPr>
        <w:shd w:val="clear" w:color="auto" w:fill="FFFFFF"/>
        <w:autoSpaceDN w:val="0"/>
        <w:spacing w:line="276" w:lineRule="auto"/>
        <w:ind w:left="710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zabezpečenie úveru: bez zabezpečenia</w:t>
      </w:r>
    </w:p>
    <w:p w:rsidR="003D7598" w:rsidRPr="00112A96" w:rsidRDefault="003D7598" w:rsidP="003D7598">
      <w:pPr>
        <w:numPr>
          <w:ilvl w:val="0"/>
          <w:numId w:val="8"/>
        </w:numPr>
        <w:shd w:val="clear" w:color="auto" w:fill="FFFFFF"/>
        <w:autoSpaceDN w:val="0"/>
        <w:spacing w:line="276" w:lineRule="auto"/>
        <w:ind w:left="710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splácanie istiny a úroku: mesačne</w:t>
      </w:r>
    </w:p>
    <w:p w:rsidR="003D7598" w:rsidRPr="00112A96" w:rsidRDefault="003D7598" w:rsidP="003D7598">
      <w:pPr>
        <w:numPr>
          <w:ilvl w:val="0"/>
          <w:numId w:val="8"/>
        </w:numPr>
        <w:shd w:val="clear" w:color="auto" w:fill="FFFFFF"/>
        <w:autoSpaceDN w:val="0"/>
        <w:spacing w:line="276" w:lineRule="auto"/>
        <w:ind w:left="710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bez záväzku vyčerpať celý úverový rámec</w:t>
      </w:r>
    </w:p>
    <w:p w:rsidR="003D7598" w:rsidRPr="00112A96" w:rsidRDefault="003D7598" w:rsidP="003D7598">
      <w:pPr>
        <w:numPr>
          <w:ilvl w:val="0"/>
          <w:numId w:val="8"/>
        </w:numPr>
        <w:shd w:val="clear" w:color="auto" w:fill="FFFFFF"/>
        <w:autoSpaceDN w:val="0"/>
        <w:spacing w:line="276" w:lineRule="auto"/>
        <w:ind w:left="710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s možnosťou predčasného splatenia z vlastných zdrojov bez poplatku</w:t>
      </w:r>
    </w:p>
    <w:p w:rsidR="00C23DD8" w:rsidRPr="00112A96" w:rsidRDefault="00C23DD8" w:rsidP="003D7598">
      <w:pPr>
        <w:numPr>
          <w:ilvl w:val="0"/>
          <w:numId w:val="8"/>
        </w:numPr>
        <w:shd w:val="clear" w:color="auto" w:fill="FFFFFF"/>
        <w:autoSpaceDN w:val="0"/>
        <w:spacing w:line="276" w:lineRule="auto"/>
        <w:ind w:left="710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lastRenderedPageBreak/>
        <w:t xml:space="preserve">úver je možné použiť najmä </w:t>
      </w:r>
      <w:r w:rsidR="00B67EBC" w:rsidRPr="00112A96">
        <w:rPr>
          <w:rFonts w:asciiTheme="minorHAnsi" w:hAnsiTheme="minorHAnsi" w:cstheme="minorHAnsi"/>
        </w:rPr>
        <w:t xml:space="preserve">na projekty </w:t>
      </w:r>
      <w:r w:rsidRPr="00112A96">
        <w:rPr>
          <w:rFonts w:asciiTheme="minorHAnsi" w:hAnsiTheme="minorHAnsi" w:cstheme="minorHAnsi"/>
        </w:rPr>
        <w:t>v nasledujúcich objektoch v majetku BSK:</w:t>
      </w:r>
    </w:p>
    <w:p w:rsidR="00C23DD8" w:rsidRPr="00112A96" w:rsidRDefault="00C23DD8" w:rsidP="00C23DD8">
      <w:pPr>
        <w:numPr>
          <w:ilvl w:val="0"/>
          <w:numId w:val="9"/>
        </w:numPr>
        <w:shd w:val="clear" w:color="auto" w:fill="FFFFFF"/>
        <w:autoSpaceDN w:val="0"/>
        <w:spacing w:line="276" w:lineRule="auto"/>
        <w:ind w:firstLine="1341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SOŠ Svätoplukova2, Bratislava</w:t>
      </w:r>
    </w:p>
    <w:p w:rsidR="00C23DD8" w:rsidRPr="00112A96" w:rsidRDefault="00C23DD8" w:rsidP="00C23DD8">
      <w:pPr>
        <w:numPr>
          <w:ilvl w:val="0"/>
          <w:numId w:val="9"/>
        </w:numPr>
        <w:shd w:val="clear" w:color="auto" w:fill="FFFFFF"/>
        <w:autoSpaceDN w:val="0"/>
        <w:spacing w:line="276" w:lineRule="auto"/>
        <w:ind w:firstLine="1341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 xml:space="preserve">SPŠ elektrotechnická, </w:t>
      </w:r>
      <w:proofErr w:type="spellStart"/>
      <w:r w:rsidRPr="00112A96">
        <w:rPr>
          <w:rFonts w:asciiTheme="minorHAnsi" w:hAnsiTheme="minorHAnsi" w:cstheme="minorHAnsi"/>
        </w:rPr>
        <w:t>Hálova</w:t>
      </w:r>
      <w:proofErr w:type="spellEnd"/>
      <w:r w:rsidRPr="00112A96">
        <w:rPr>
          <w:rFonts w:asciiTheme="minorHAnsi" w:hAnsiTheme="minorHAnsi" w:cstheme="minorHAnsi"/>
        </w:rPr>
        <w:t xml:space="preserve"> 16, Bratislava</w:t>
      </w:r>
    </w:p>
    <w:p w:rsidR="00C23DD8" w:rsidRPr="00112A96" w:rsidRDefault="00C23DD8" w:rsidP="00C23DD8">
      <w:pPr>
        <w:numPr>
          <w:ilvl w:val="0"/>
          <w:numId w:val="9"/>
        </w:numPr>
        <w:shd w:val="clear" w:color="auto" w:fill="FFFFFF"/>
        <w:autoSpaceDN w:val="0"/>
        <w:spacing w:line="276" w:lineRule="auto"/>
        <w:ind w:firstLine="1341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SOŠ záhradnícka, Malinovo</w:t>
      </w:r>
    </w:p>
    <w:p w:rsidR="00C23DD8" w:rsidRPr="00112A96" w:rsidRDefault="00C23DD8" w:rsidP="00C23DD8">
      <w:pPr>
        <w:numPr>
          <w:ilvl w:val="0"/>
          <w:numId w:val="9"/>
        </w:numPr>
        <w:shd w:val="clear" w:color="auto" w:fill="FFFFFF"/>
        <w:autoSpaceDN w:val="0"/>
        <w:spacing w:line="276" w:lineRule="auto"/>
        <w:ind w:firstLine="1341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 xml:space="preserve">SOŠ automobilová, </w:t>
      </w:r>
      <w:proofErr w:type="spellStart"/>
      <w:r w:rsidRPr="00112A96">
        <w:rPr>
          <w:rFonts w:asciiTheme="minorHAnsi" w:hAnsiTheme="minorHAnsi" w:cstheme="minorHAnsi"/>
        </w:rPr>
        <w:t>J.Jonáša</w:t>
      </w:r>
      <w:proofErr w:type="spellEnd"/>
      <w:r w:rsidRPr="00112A96">
        <w:rPr>
          <w:rFonts w:asciiTheme="minorHAnsi" w:hAnsiTheme="minorHAnsi" w:cstheme="minorHAnsi"/>
        </w:rPr>
        <w:t xml:space="preserve"> 5, </w:t>
      </w:r>
      <w:r w:rsidR="00CB574B" w:rsidRPr="00112A96">
        <w:rPr>
          <w:rFonts w:asciiTheme="minorHAnsi" w:hAnsiTheme="minorHAnsi" w:cstheme="minorHAnsi"/>
        </w:rPr>
        <w:t>Devínska Nová Ves</w:t>
      </w:r>
    </w:p>
    <w:p w:rsidR="00C23DD8" w:rsidRPr="00112A96" w:rsidRDefault="00C23DD8" w:rsidP="00C23DD8">
      <w:pPr>
        <w:numPr>
          <w:ilvl w:val="0"/>
          <w:numId w:val="9"/>
        </w:numPr>
        <w:shd w:val="clear" w:color="auto" w:fill="FFFFFF"/>
        <w:autoSpaceDN w:val="0"/>
        <w:spacing w:line="276" w:lineRule="auto"/>
        <w:ind w:firstLine="1341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SOŠ vinársko - ovocinárska, Kostolná 3, Modra</w:t>
      </w:r>
    </w:p>
    <w:p w:rsidR="00C23DD8" w:rsidRPr="00112A96" w:rsidRDefault="00C23DD8" w:rsidP="00C23DD8">
      <w:pPr>
        <w:numPr>
          <w:ilvl w:val="0"/>
          <w:numId w:val="9"/>
        </w:numPr>
        <w:shd w:val="clear" w:color="auto" w:fill="FFFFFF"/>
        <w:autoSpaceDN w:val="0"/>
        <w:spacing w:line="276" w:lineRule="auto"/>
        <w:ind w:firstLine="1341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 xml:space="preserve">SPŠ dopravná, </w:t>
      </w:r>
      <w:proofErr w:type="spellStart"/>
      <w:r w:rsidRPr="00112A96">
        <w:rPr>
          <w:rFonts w:asciiTheme="minorHAnsi" w:hAnsiTheme="minorHAnsi" w:cstheme="minorHAnsi"/>
        </w:rPr>
        <w:t>Kvačalova</w:t>
      </w:r>
      <w:proofErr w:type="spellEnd"/>
      <w:r w:rsidRPr="00112A96">
        <w:rPr>
          <w:rFonts w:asciiTheme="minorHAnsi" w:hAnsiTheme="minorHAnsi" w:cstheme="minorHAnsi"/>
        </w:rPr>
        <w:t xml:space="preserve"> 20, Bratislava </w:t>
      </w:r>
    </w:p>
    <w:p w:rsidR="00C23DD8" w:rsidRPr="00112A96" w:rsidRDefault="00C23DD8" w:rsidP="00C23DD8">
      <w:pPr>
        <w:numPr>
          <w:ilvl w:val="0"/>
          <w:numId w:val="9"/>
        </w:numPr>
        <w:shd w:val="clear" w:color="auto" w:fill="FFFFFF"/>
        <w:autoSpaceDN w:val="0"/>
        <w:spacing w:line="276" w:lineRule="auto"/>
        <w:ind w:firstLine="1341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SOŠ hotelových služieb a obchodu , Na pántoch 9, Bratislava</w:t>
      </w:r>
    </w:p>
    <w:p w:rsidR="00C23DD8" w:rsidRPr="00112A96" w:rsidRDefault="00C23DD8" w:rsidP="00C23DD8">
      <w:pPr>
        <w:numPr>
          <w:ilvl w:val="0"/>
          <w:numId w:val="9"/>
        </w:numPr>
        <w:shd w:val="clear" w:color="auto" w:fill="FFFFFF"/>
        <w:autoSpaceDN w:val="0"/>
        <w:spacing w:line="276" w:lineRule="auto"/>
        <w:ind w:firstLine="1341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DSS pre deti ROSA, Dúbravská cesta</w:t>
      </w:r>
    </w:p>
    <w:p w:rsidR="003D7598" w:rsidRPr="00112A96" w:rsidRDefault="003D7598" w:rsidP="003D7598">
      <w:pPr>
        <w:shd w:val="clear" w:color="auto" w:fill="FFFFFF"/>
        <w:autoSpaceDN w:val="0"/>
        <w:spacing w:line="276" w:lineRule="auto"/>
        <w:ind w:left="710"/>
        <w:jc w:val="both"/>
        <w:rPr>
          <w:rFonts w:asciiTheme="minorHAnsi" w:hAnsiTheme="minorHAnsi" w:cstheme="minorHAnsi"/>
        </w:rPr>
      </w:pPr>
    </w:p>
    <w:p w:rsidR="003D7598" w:rsidRPr="00483634" w:rsidRDefault="003D7598" w:rsidP="00C23DD8">
      <w:pPr>
        <w:ind w:left="426"/>
        <w:jc w:val="both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>V prípade prijatia úveru budú prostredníctvom zmeny rozpočtu BSK na rok 2015 navýšené príjmové finančné operácie a výdavky v podprograme 3.</w:t>
      </w:r>
      <w:r w:rsidR="00B67EBC" w:rsidRPr="00112A96">
        <w:rPr>
          <w:rFonts w:asciiTheme="minorHAnsi" w:hAnsiTheme="minorHAnsi" w:cstheme="minorHAnsi"/>
        </w:rPr>
        <w:t>3</w:t>
      </w:r>
      <w:r w:rsidRPr="00112A96">
        <w:rPr>
          <w:rFonts w:asciiTheme="minorHAnsi" w:hAnsiTheme="minorHAnsi" w:cstheme="minorHAnsi"/>
        </w:rPr>
        <w:t xml:space="preserve"> v takej výške, aká bude suma prijatého úveru.</w:t>
      </w:r>
    </w:p>
    <w:p w:rsidR="003D7598" w:rsidRPr="00483634" w:rsidRDefault="003D7598" w:rsidP="0099093F">
      <w:pPr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2E2CC0" w:rsidRPr="003E1528" w:rsidRDefault="002E2CC0" w:rsidP="002E2CC0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3E1528">
        <w:rPr>
          <w:rFonts w:asciiTheme="minorHAnsi" w:hAnsiTheme="minorHAnsi" w:cstheme="minorHAnsi"/>
          <w:b/>
          <w:bCs/>
        </w:rPr>
        <w:t xml:space="preserve"> s p l n o m o c ň u j e</w:t>
      </w:r>
    </w:p>
    <w:p w:rsidR="002E2CC0" w:rsidRPr="003E1528" w:rsidRDefault="002E2CC0" w:rsidP="002E2CC0">
      <w:pPr>
        <w:suppressAutoHyphens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2E2CC0" w:rsidRPr="003E1528" w:rsidRDefault="002E2CC0" w:rsidP="002E2CC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3E1528">
        <w:rPr>
          <w:rFonts w:asciiTheme="minorHAnsi" w:hAnsiTheme="minorHAnsi" w:cstheme="minorHAnsi"/>
          <w:u w:val="single"/>
        </w:rPr>
        <w:t>predsedu Bratislavského samosprávneho kraja v zmysle § 11 ods. 2. písm. d) zákona č. 302/2001 Z. z. o samospráve vyšších územných celkov (zákon o samosprávnych krajoch) v znení neskorších predpisov:</w:t>
      </w:r>
    </w:p>
    <w:p w:rsidR="00C73E87" w:rsidRPr="003E1528" w:rsidRDefault="00C73E87" w:rsidP="002E2CC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E2CC0" w:rsidRPr="003E1528" w:rsidRDefault="002E2CC0" w:rsidP="005056AC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B.</w:t>
      </w:r>
      <w:r w:rsidR="001767E3" w:rsidRPr="003E1528">
        <w:rPr>
          <w:rFonts w:asciiTheme="minorHAnsi" w:hAnsiTheme="minorHAnsi" w:cstheme="minorHAnsi"/>
        </w:rPr>
        <w:t>1</w:t>
      </w:r>
      <w:r w:rsidRPr="003E1528">
        <w:rPr>
          <w:rFonts w:asciiTheme="minorHAnsi" w:hAnsiTheme="minorHAnsi" w:cstheme="minorHAnsi"/>
        </w:rPr>
        <w:t>. upresňovať v priebehu roka rozpoč</w:t>
      </w:r>
      <w:r w:rsidR="00A34F82" w:rsidRPr="003E1528">
        <w:rPr>
          <w:rFonts w:asciiTheme="minorHAnsi" w:hAnsiTheme="minorHAnsi" w:cstheme="minorHAnsi"/>
        </w:rPr>
        <w:t>et</w:t>
      </w:r>
      <w:r w:rsidRPr="003E1528">
        <w:rPr>
          <w:rFonts w:asciiTheme="minorHAnsi" w:hAnsiTheme="minorHAnsi" w:cstheme="minorHAnsi"/>
        </w:rPr>
        <w:t xml:space="preserve"> na rok 201</w:t>
      </w:r>
      <w:r w:rsidR="002C1573" w:rsidRPr="003E1528">
        <w:rPr>
          <w:rFonts w:asciiTheme="minorHAnsi" w:hAnsiTheme="minorHAnsi" w:cstheme="minorHAnsi"/>
        </w:rPr>
        <w:t xml:space="preserve">5 </w:t>
      </w:r>
      <w:r w:rsidRPr="003E1528">
        <w:rPr>
          <w:rFonts w:asciiTheme="minorHAnsi" w:hAnsiTheme="minorHAnsi" w:cstheme="minorHAnsi"/>
        </w:rPr>
        <w:t xml:space="preserve">v rámci </w:t>
      </w:r>
      <w:r w:rsidR="00A34F82" w:rsidRPr="003E1528">
        <w:rPr>
          <w:rFonts w:asciiTheme="minorHAnsi" w:hAnsiTheme="minorHAnsi" w:cstheme="minorHAnsi"/>
        </w:rPr>
        <w:t>hlavnej kategórie ekonomickej klasifikácie a v rámci programu</w:t>
      </w:r>
      <w:r w:rsidRPr="003E1528">
        <w:rPr>
          <w:rFonts w:asciiTheme="minorHAnsi" w:hAnsiTheme="minorHAnsi" w:cstheme="minorHAnsi"/>
        </w:rPr>
        <w:t xml:space="preserve"> medzi podprogramami a prvkami,</w:t>
      </w:r>
    </w:p>
    <w:p w:rsidR="00C73E87" w:rsidRPr="003E1528" w:rsidRDefault="00C73E87" w:rsidP="002E2CC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C1573" w:rsidRPr="003E1528" w:rsidRDefault="002E2CC0" w:rsidP="00591398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B.</w:t>
      </w:r>
      <w:r w:rsidR="001767E3" w:rsidRPr="003E1528">
        <w:rPr>
          <w:rFonts w:asciiTheme="minorHAnsi" w:hAnsiTheme="minorHAnsi" w:cstheme="minorHAnsi"/>
        </w:rPr>
        <w:t>2</w:t>
      </w:r>
      <w:r w:rsidRPr="003E1528">
        <w:rPr>
          <w:rFonts w:asciiTheme="minorHAnsi" w:hAnsiTheme="minorHAnsi" w:cstheme="minorHAnsi"/>
        </w:rPr>
        <w:t>.</w:t>
      </w:r>
      <w:r w:rsidR="00591398">
        <w:rPr>
          <w:rFonts w:asciiTheme="minorHAnsi" w:hAnsiTheme="minorHAnsi" w:cstheme="minorHAnsi"/>
        </w:rPr>
        <w:t xml:space="preserve"> </w:t>
      </w:r>
      <w:r w:rsidR="002C1573" w:rsidRPr="003E1528">
        <w:rPr>
          <w:rFonts w:asciiTheme="minorHAnsi" w:hAnsiTheme="minorHAnsi" w:cstheme="minorHAnsi"/>
        </w:rPr>
        <w:t xml:space="preserve">rozpočet na rok 2015 </w:t>
      </w:r>
      <w:r w:rsidR="009F55C2">
        <w:rPr>
          <w:rFonts w:asciiTheme="minorHAnsi" w:hAnsiTheme="minorHAnsi" w:cstheme="minorHAnsi"/>
          <w:b/>
        </w:rPr>
        <w:t>P</w:t>
      </w:r>
      <w:r w:rsidR="009823FE" w:rsidRPr="003E1528">
        <w:rPr>
          <w:rFonts w:asciiTheme="minorHAnsi" w:hAnsiTheme="minorHAnsi" w:cstheme="minorHAnsi"/>
          <w:b/>
        </w:rPr>
        <w:t>odprogram</w:t>
      </w:r>
      <w:r w:rsidR="009F55C2">
        <w:rPr>
          <w:rFonts w:asciiTheme="minorHAnsi" w:hAnsiTheme="minorHAnsi" w:cstheme="minorHAnsi"/>
          <w:b/>
        </w:rPr>
        <w:t>u</w:t>
      </w:r>
      <w:r w:rsidR="009823FE" w:rsidRPr="003E1528">
        <w:rPr>
          <w:rFonts w:asciiTheme="minorHAnsi" w:hAnsiTheme="minorHAnsi" w:cstheme="minorHAnsi"/>
        </w:rPr>
        <w:t xml:space="preserve"> </w:t>
      </w:r>
      <w:r w:rsidR="009F55C2">
        <w:rPr>
          <w:rFonts w:asciiTheme="minorHAnsi" w:hAnsiTheme="minorHAnsi" w:cstheme="minorHAnsi"/>
          <w:b/>
        </w:rPr>
        <w:t>1.3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>:</w:t>
      </w:r>
      <w:r w:rsidR="00220870">
        <w:rPr>
          <w:rFonts w:asciiTheme="minorHAnsi" w:hAnsiTheme="minorHAnsi" w:cstheme="minorHAnsi"/>
          <w:b/>
        </w:rPr>
        <w:t xml:space="preserve"> </w:t>
      </w:r>
      <w:r w:rsidR="009823FE" w:rsidRPr="003E1528">
        <w:rPr>
          <w:rFonts w:asciiTheme="minorHAnsi" w:hAnsiTheme="minorHAnsi" w:cstheme="minorHAnsi"/>
          <w:b/>
        </w:rPr>
        <w:t xml:space="preserve">Územné plánovanie, GIS, ŽP, stratégia a riadenie projektov, </w:t>
      </w:r>
      <w:r w:rsidR="009F55C2">
        <w:rPr>
          <w:rFonts w:asciiTheme="minorHAnsi" w:hAnsiTheme="minorHAnsi" w:cstheme="minorHAnsi"/>
          <w:b/>
        </w:rPr>
        <w:t>P</w:t>
      </w:r>
      <w:r w:rsidR="009F55C2" w:rsidRPr="003E1528">
        <w:rPr>
          <w:rFonts w:asciiTheme="minorHAnsi" w:hAnsiTheme="minorHAnsi" w:cstheme="minorHAnsi"/>
          <w:b/>
        </w:rPr>
        <w:t>odprogram</w:t>
      </w:r>
      <w:r w:rsidR="009F55C2">
        <w:rPr>
          <w:rFonts w:asciiTheme="minorHAnsi" w:hAnsiTheme="minorHAnsi" w:cstheme="minorHAnsi"/>
          <w:b/>
        </w:rPr>
        <w:t>u</w:t>
      </w:r>
      <w:r w:rsidR="009F55C2" w:rsidRPr="003E1528">
        <w:rPr>
          <w:rFonts w:asciiTheme="minorHAnsi" w:hAnsiTheme="minorHAnsi" w:cstheme="minorHAnsi"/>
          <w:b/>
        </w:rPr>
        <w:t xml:space="preserve"> </w:t>
      </w:r>
      <w:r w:rsidR="009823FE" w:rsidRPr="003E1528">
        <w:rPr>
          <w:rFonts w:asciiTheme="minorHAnsi" w:hAnsiTheme="minorHAnsi" w:cstheme="minorHAnsi"/>
          <w:b/>
        </w:rPr>
        <w:t>3.3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 xml:space="preserve">: </w:t>
      </w:r>
      <w:r w:rsidR="009823FE" w:rsidRPr="003E1528">
        <w:rPr>
          <w:rFonts w:asciiTheme="minorHAnsi" w:hAnsiTheme="minorHAnsi" w:cstheme="minorHAnsi"/>
          <w:b/>
        </w:rPr>
        <w:t>Majetok - investície, údržba</w:t>
      </w:r>
      <w:r w:rsidR="009F55C2">
        <w:rPr>
          <w:rFonts w:asciiTheme="minorHAnsi" w:hAnsiTheme="minorHAnsi" w:cstheme="minorHAnsi"/>
          <w:b/>
        </w:rPr>
        <w:t>, Programu 4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>:</w:t>
      </w:r>
      <w:r w:rsidR="009F55C2" w:rsidRPr="003E1528">
        <w:rPr>
          <w:rFonts w:asciiTheme="minorHAnsi" w:hAnsiTheme="minorHAnsi" w:cstheme="minorHAnsi"/>
          <w:b/>
        </w:rPr>
        <w:t xml:space="preserve"> Cestovný ruch</w:t>
      </w:r>
      <w:r w:rsidR="009F55C2">
        <w:rPr>
          <w:rFonts w:asciiTheme="minorHAnsi" w:hAnsiTheme="minorHAnsi" w:cstheme="minorHAnsi"/>
          <w:b/>
        </w:rPr>
        <w:t xml:space="preserve">,  Programu </w:t>
      </w:r>
      <w:r w:rsidR="009F55C2" w:rsidRPr="003E1528">
        <w:rPr>
          <w:rFonts w:asciiTheme="minorHAnsi" w:hAnsiTheme="minorHAnsi" w:cstheme="minorHAnsi"/>
          <w:b/>
        </w:rPr>
        <w:t>6</w:t>
      </w:r>
      <w:r w:rsidR="009F55C2">
        <w:rPr>
          <w:rFonts w:asciiTheme="minorHAnsi" w:hAnsiTheme="minorHAnsi" w:cstheme="minorHAnsi"/>
          <w:b/>
        </w:rPr>
        <w:t>:</w:t>
      </w:r>
      <w:r w:rsidR="009F55C2" w:rsidRPr="003E1528">
        <w:rPr>
          <w:rFonts w:asciiTheme="minorHAnsi" w:hAnsiTheme="minorHAnsi" w:cstheme="minorHAnsi"/>
          <w:b/>
        </w:rPr>
        <w:t xml:space="preserve"> Komunikácie</w:t>
      </w:r>
      <w:r w:rsidR="009F55C2" w:rsidRPr="003E1528">
        <w:rPr>
          <w:rFonts w:asciiTheme="minorHAnsi" w:hAnsiTheme="minorHAnsi" w:cstheme="minorHAnsi"/>
        </w:rPr>
        <w:t xml:space="preserve">, </w:t>
      </w:r>
      <w:r w:rsidR="009F55C2" w:rsidRPr="009F55C2">
        <w:rPr>
          <w:rFonts w:asciiTheme="minorHAnsi" w:hAnsiTheme="minorHAnsi" w:cstheme="minorHAnsi"/>
          <w:b/>
        </w:rPr>
        <w:t>Programu</w:t>
      </w:r>
      <w:r w:rsidR="009F55C2">
        <w:rPr>
          <w:rFonts w:asciiTheme="minorHAnsi" w:hAnsiTheme="minorHAnsi" w:cstheme="minorHAnsi"/>
        </w:rPr>
        <w:t xml:space="preserve"> </w:t>
      </w:r>
      <w:r w:rsidR="009F55C2" w:rsidRPr="003E1528">
        <w:rPr>
          <w:rFonts w:asciiTheme="minorHAnsi" w:hAnsiTheme="minorHAnsi" w:cstheme="minorHAnsi"/>
          <w:b/>
        </w:rPr>
        <w:t>7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>:</w:t>
      </w:r>
      <w:r w:rsidR="009F55C2" w:rsidRPr="003E1528">
        <w:rPr>
          <w:rFonts w:asciiTheme="minorHAnsi" w:hAnsiTheme="minorHAnsi" w:cstheme="minorHAnsi"/>
          <w:b/>
        </w:rPr>
        <w:t xml:space="preserve"> Doprava</w:t>
      </w:r>
      <w:r w:rsidR="009823FE" w:rsidRPr="003E1528">
        <w:rPr>
          <w:rFonts w:asciiTheme="minorHAnsi" w:hAnsiTheme="minorHAnsi" w:cstheme="minorHAnsi"/>
          <w:b/>
        </w:rPr>
        <w:t xml:space="preserve">, </w:t>
      </w:r>
      <w:r w:rsidR="009F55C2">
        <w:rPr>
          <w:rFonts w:asciiTheme="minorHAnsi" w:hAnsiTheme="minorHAnsi" w:cstheme="minorHAnsi"/>
          <w:b/>
        </w:rPr>
        <w:t>P</w:t>
      </w:r>
      <w:r w:rsidR="009F55C2" w:rsidRPr="003E1528">
        <w:rPr>
          <w:rFonts w:asciiTheme="minorHAnsi" w:hAnsiTheme="minorHAnsi" w:cstheme="minorHAnsi"/>
          <w:b/>
        </w:rPr>
        <w:t>odprogram</w:t>
      </w:r>
      <w:r w:rsidR="009F55C2">
        <w:rPr>
          <w:rFonts w:asciiTheme="minorHAnsi" w:hAnsiTheme="minorHAnsi" w:cstheme="minorHAnsi"/>
          <w:b/>
        </w:rPr>
        <w:t>u</w:t>
      </w:r>
      <w:r w:rsidR="009F55C2" w:rsidRPr="003E1528">
        <w:rPr>
          <w:rFonts w:asciiTheme="minorHAnsi" w:hAnsiTheme="minorHAnsi" w:cstheme="minorHAnsi"/>
          <w:b/>
        </w:rPr>
        <w:t xml:space="preserve"> </w:t>
      </w:r>
      <w:r w:rsidR="009823FE" w:rsidRPr="003E1528">
        <w:rPr>
          <w:rFonts w:asciiTheme="minorHAnsi" w:hAnsiTheme="minorHAnsi" w:cstheme="minorHAnsi"/>
          <w:b/>
        </w:rPr>
        <w:t>8.9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>:</w:t>
      </w:r>
      <w:r w:rsidR="009823FE" w:rsidRPr="003E1528">
        <w:rPr>
          <w:rFonts w:asciiTheme="minorHAnsi" w:hAnsiTheme="minorHAnsi" w:cstheme="minorHAnsi"/>
          <w:b/>
        </w:rPr>
        <w:t xml:space="preserve"> Ostatné výdavky na školstvo</w:t>
      </w:r>
      <w:r w:rsidR="009F55C2">
        <w:rPr>
          <w:rFonts w:asciiTheme="minorHAnsi" w:hAnsiTheme="minorHAnsi" w:cstheme="minorHAnsi"/>
          <w:b/>
        </w:rPr>
        <w:t>, P</w:t>
      </w:r>
      <w:r w:rsidR="009F55C2" w:rsidRPr="003E1528">
        <w:rPr>
          <w:rFonts w:asciiTheme="minorHAnsi" w:hAnsiTheme="minorHAnsi" w:cstheme="minorHAnsi"/>
          <w:b/>
        </w:rPr>
        <w:t>odprogram</w:t>
      </w:r>
      <w:r w:rsidR="009F55C2">
        <w:rPr>
          <w:rFonts w:asciiTheme="minorHAnsi" w:hAnsiTheme="minorHAnsi" w:cstheme="minorHAnsi"/>
          <w:b/>
        </w:rPr>
        <w:t>u</w:t>
      </w:r>
      <w:r w:rsidR="009F55C2" w:rsidRPr="003E1528">
        <w:rPr>
          <w:rFonts w:asciiTheme="minorHAnsi" w:hAnsiTheme="minorHAnsi" w:cstheme="minorHAnsi"/>
          <w:b/>
        </w:rPr>
        <w:t xml:space="preserve"> </w:t>
      </w:r>
      <w:r w:rsidR="009823FE" w:rsidRPr="003E1528">
        <w:rPr>
          <w:rFonts w:asciiTheme="minorHAnsi" w:hAnsiTheme="minorHAnsi" w:cstheme="minorHAnsi"/>
          <w:b/>
        </w:rPr>
        <w:t>11.3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>:</w:t>
      </w:r>
      <w:r w:rsidR="009823FE" w:rsidRPr="003E1528">
        <w:rPr>
          <w:rFonts w:asciiTheme="minorHAnsi" w:hAnsiTheme="minorHAnsi" w:cstheme="minorHAnsi"/>
          <w:b/>
        </w:rPr>
        <w:t xml:space="preserve"> Poradenstvo a manažment sociálnej infraštruktúry</w:t>
      </w:r>
      <w:r w:rsidR="009823FE">
        <w:rPr>
          <w:rFonts w:asciiTheme="minorHAnsi" w:hAnsiTheme="minorHAnsi" w:cstheme="minorHAnsi"/>
          <w:b/>
        </w:rPr>
        <w:t xml:space="preserve"> a </w:t>
      </w:r>
      <w:r w:rsidR="009F55C2">
        <w:rPr>
          <w:rFonts w:asciiTheme="minorHAnsi" w:hAnsiTheme="minorHAnsi" w:cstheme="minorHAnsi"/>
          <w:b/>
        </w:rPr>
        <w:t>P</w:t>
      </w:r>
      <w:r w:rsidR="002C1573" w:rsidRPr="003E1528">
        <w:rPr>
          <w:rFonts w:asciiTheme="minorHAnsi" w:hAnsiTheme="minorHAnsi" w:cstheme="minorHAnsi"/>
          <w:b/>
        </w:rPr>
        <w:t>rogram</w:t>
      </w:r>
      <w:r w:rsidR="009F55C2">
        <w:rPr>
          <w:rFonts w:asciiTheme="minorHAnsi" w:hAnsiTheme="minorHAnsi" w:cstheme="minorHAnsi"/>
          <w:b/>
        </w:rPr>
        <w:t>u</w:t>
      </w:r>
      <w:r w:rsidR="002C1573" w:rsidRPr="003E1528">
        <w:rPr>
          <w:rFonts w:asciiTheme="minorHAnsi" w:hAnsiTheme="minorHAnsi" w:cstheme="minorHAnsi"/>
        </w:rPr>
        <w:t> </w:t>
      </w:r>
      <w:r w:rsidR="002C1573" w:rsidRPr="003E1528">
        <w:rPr>
          <w:rFonts w:asciiTheme="minorHAnsi" w:hAnsiTheme="minorHAnsi" w:cstheme="minorHAnsi"/>
          <w:b/>
        </w:rPr>
        <w:t>13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>:</w:t>
      </w:r>
      <w:r w:rsidR="002C1573" w:rsidRPr="003E1528">
        <w:rPr>
          <w:rFonts w:asciiTheme="minorHAnsi" w:hAnsiTheme="minorHAnsi" w:cstheme="minorHAnsi"/>
          <w:b/>
        </w:rPr>
        <w:t xml:space="preserve"> Administratíva</w:t>
      </w:r>
      <w:r w:rsidR="002C1573" w:rsidRPr="003E1528">
        <w:rPr>
          <w:rFonts w:asciiTheme="minorHAnsi" w:hAnsiTheme="minorHAnsi" w:cstheme="minorHAnsi"/>
        </w:rPr>
        <w:t xml:space="preserve"> </w:t>
      </w:r>
      <w:r w:rsidR="005056AC">
        <w:rPr>
          <w:rFonts w:asciiTheme="minorHAnsi" w:hAnsiTheme="minorHAnsi" w:cstheme="minorHAnsi"/>
        </w:rPr>
        <w:t xml:space="preserve"> </w:t>
      </w:r>
      <w:r w:rsidR="002C1573" w:rsidRPr="003E1528">
        <w:rPr>
          <w:rFonts w:asciiTheme="minorHAnsi" w:hAnsiTheme="minorHAnsi" w:cstheme="minorHAnsi"/>
        </w:rPr>
        <w:t>presúvať v priebehu rozpočtového roka podľa potreby na ostatné programy, podprogramy a prvky, a to do výšky 10% rozpočtu príslušného programu alebo podprogramu,</w:t>
      </w:r>
    </w:p>
    <w:p w:rsidR="00B17AE2" w:rsidRPr="003E1528" w:rsidRDefault="00B17AE2" w:rsidP="002E2CC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E2CC0" w:rsidRDefault="00586635" w:rsidP="005056AC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B.</w:t>
      </w:r>
      <w:r w:rsidR="006C713C" w:rsidRPr="003E1528">
        <w:rPr>
          <w:rFonts w:asciiTheme="minorHAnsi" w:hAnsiTheme="minorHAnsi" w:cstheme="minorHAnsi"/>
        </w:rPr>
        <w:t>3</w:t>
      </w:r>
      <w:r w:rsidRPr="003E1528">
        <w:rPr>
          <w:rFonts w:asciiTheme="minorHAnsi" w:hAnsiTheme="minorHAnsi" w:cstheme="minorHAnsi"/>
        </w:rPr>
        <w:t xml:space="preserve">. </w:t>
      </w:r>
      <w:r w:rsidR="005056AC">
        <w:rPr>
          <w:rFonts w:asciiTheme="minorHAnsi" w:hAnsiTheme="minorHAnsi" w:cstheme="minorHAnsi"/>
        </w:rPr>
        <w:t xml:space="preserve">  </w:t>
      </w:r>
      <w:r w:rsidR="002E2CC0" w:rsidRPr="003E1528">
        <w:rPr>
          <w:rFonts w:asciiTheme="minorHAnsi" w:hAnsiTheme="minorHAnsi" w:cstheme="minorHAnsi"/>
        </w:rPr>
        <w:t xml:space="preserve">v súlade s § 10 </w:t>
      </w:r>
      <w:r w:rsidR="002E2CC0" w:rsidRPr="003E1528">
        <w:rPr>
          <w:rFonts w:asciiTheme="minorHAnsi" w:hAnsiTheme="minorHAnsi" w:cstheme="minorHAnsi"/>
          <w:color w:val="000000"/>
        </w:rPr>
        <w:t xml:space="preserve">a § 14 ods. 2 písm. a) </w:t>
      </w:r>
      <w:r w:rsidR="002E2CC0" w:rsidRPr="003E1528">
        <w:rPr>
          <w:rFonts w:asciiTheme="minorHAnsi" w:hAnsiTheme="minorHAnsi" w:cstheme="minorHAnsi"/>
        </w:rPr>
        <w:t xml:space="preserve">zákona č. 583/2004 Z. z. </w:t>
      </w:r>
      <w:r w:rsidR="00756777" w:rsidRPr="003E1528">
        <w:rPr>
          <w:rFonts w:asciiTheme="minorHAnsi" w:hAnsiTheme="minorHAnsi" w:cstheme="minorHAnsi"/>
        </w:rPr>
        <w:t>o rozpočtových pravidlách územnej samosprávy a o zmene a doplnení niektorých zákonov</w:t>
      </w:r>
      <w:r w:rsidR="00CE2D1E" w:rsidRPr="003E1528">
        <w:rPr>
          <w:rFonts w:asciiTheme="minorHAnsi" w:hAnsiTheme="minorHAnsi" w:cstheme="minorHAnsi"/>
        </w:rPr>
        <w:t xml:space="preserve"> v znení neskorších predpisov</w:t>
      </w:r>
      <w:r w:rsidR="002E2CC0" w:rsidRPr="003E1528">
        <w:rPr>
          <w:rFonts w:asciiTheme="minorHAnsi" w:hAnsiTheme="minorHAnsi" w:cstheme="minorHAnsi"/>
        </w:rPr>
        <w:t xml:space="preserve"> robiť </w:t>
      </w:r>
      <w:r w:rsidR="001A08A1" w:rsidRPr="003E1528">
        <w:rPr>
          <w:rFonts w:asciiTheme="minorHAnsi" w:hAnsiTheme="minorHAnsi" w:cstheme="minorHAnsi"/>
        </w:rPr>
        <w:t xml:space="preserve">v priebehu rozpočtového roka </w:t>
      </w:r>
      <w:r w:rsidR="002E2CC0" w:rsidRPr="003E1528">
        <w:rPr>
          <w:rFonts w:asciiTheme="minorHAnsi" w:hAnsiTheme="minorHAnsi" w:cstheme="minorHAnsi"/>
        </w:rPr>
        <w:t xml:space="preserve">presuny </w:t>
      </w:r>
      <w:r w:rsidR="002E2CC0" w:rsidRPr="003E1528">
        <w:rPr>
          <w:rFonts w:asciiTheme="minorHAnsi" w:hAnsiTheme="minorHAnsi" w:cstheme="minorHAnsi"/>
          <w:color w:val="000000"/>
        </w:rPr>
        <w:t xml:space="preserve">rozpočtovaných prostriedkov v rámci schváleného rozpočtu, pričom sa nemenia celkové príjmy a celkové výdavky, t. j. </w:t>
      </w:r>
      <w:r w:rsidR="002E2CC0" w:rsidRPr="003E1528">
        <w:rPr>
          <w:rFonts w:asciiTheme="minorHAnsi" w:hAnsiTheme="minorHAnsi" w:cstheme="minorHAnsi"/>
          <w:b/>
          <w:color w:val="000000"/>
        </w:rPr>
        <w:t>robiť presuny medzi bežnými a kapitálovými výdavkami</w:t>
      </w:r>
      <w:r w:rsidR="0073496C" w:rsidRPr="003E1528">
        <w:rPr>
          <w:rFonts w:asciiTheme="minorHAnsi" w:hAnsiTheme="minorHAnsi" w:cstheme="minorHAnsi"/>
          <w:b/>
        </w:rPr>
        <w:t xml:space="preserve"> </w:t>
      </w:r>
      <w:r w:rsidR="009823FE" w:rsidRPr="003E1528">
        <w:rPr>
          <w:rFonts w:asciiTheme="minorHAnsi" w:hAnsiTheme="minorHAnsi" w:cstheme="minorHAnsi"/>
          <w:b/>
        </w:rPr>
        <w:t xml:space="preserve">v rámci </w:t>
      </w:r>
      <w:r w:rsidR="009F55C2">
        <w:rPr>
          <w:rFonts w:asciiTheme="minorHAnsi" w:hAnsiTheme="minorHAnsi" w:cstheme="minorHAnsi"/>
          <w:b/>
        </w:rPr>
        <w:t>P</w:t>
      </w:r>
      <w:r w:rsidR="009823FE" w:rsidRPr="003E1528">
        <w:rPr>
          <w:rFonts w:asciiTheme="minorHAnsi" w:hAnsiTheme="minorHAnsi" w:cstheme="minorHAnsi"/>
          <w:b/>
        </w:rPr>
        <w:t>odprogramu 1.1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>:</w:t>
      </w:r>
      <w:r w:rsidR="009823FE" w:rsidRPr="003E1528">
        <w:rPr>
          <w:rFonts w:asciiTheme="minorHAnsi" w:hAnsiTheme="minorHAnsi" w:cstheme="minorHAnsi"/>
          <w:b/>
        </w:rPr>
        <w:t xml:space="preserve"> Výkon funkcie predsedu, podpredsedov a poslancov zastupiteľstva BSK, v rámci </w:t>
      </w:r>
      <w:r w:rsidR="009F55C2">
        <w:rPr>
          <w:rFonts w:asciiTheme="minorHAnsi" w:hAnsiTheme="minorHAnsi" w:cstheme="minorHAnsi"/>
          <w:b/>
        </w:rPr>
        <w:t>P</w:t>
      </w:r>
      <w:r w:rsidR="009823FE" w:rsidRPr="003E1528">
        <w:rPr>
          <w:rFonts w:asciiTheme="minorHAnsi" w:hAnsiTheme="minorHAnsi" w:cstheme="minorHAnsi"/>
          <w:b/>
        </w:rPr>
        <w:t>odprogramu 1.3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 xml:space="preserve">: </w:t>
      </w:r>
      <w:r w:rsidR="009823FE" w:rsidRPr="003E1528">
        <w:rPr>
          <w:rFonts w:asciiTheme="minorHAnsi" w:hAnsiTheme="minorHAnsi" w:cstheme="minorHAnsi"/>
          <w:b/>
        </w:rPr>
        <w:t>Územné plánovanie, GIS, ŽP, stratégia a riadenie projektov</w:t>
      </w:r>
      <w:r w:rsidR="009823FE">
        <w:rPr>
          <w:rFonts w:asciiTheme="minorHAnsi" w:hAnsiTheme="minorHAnsi" w:cstheme="minorHAnsi"/>
          <w:b/>
        </w:rPr>
        <w:t>,</w:t>
      </w:r>
      <w:r w:rsidR="009823FE" w:rsidRPr="003E1528">
        <w:rPr>
          <w:rFonts w:asciiTheme="minorHAnsi" w:hAnsiTheme="minorHAnsi" w:cstheme="minorHAnsi"/>
          <w:b/>
        </w:rPr>
        <w:t xml:space="preserve"> v rámci </w:t>
      </w:r>
      <w:r w:rsidR="009F55C2">
        <w:rPr>
          <w:rFonts w:asciiTheme="minorHAnsi" w:hAnsiTheme="minorHAnsi" w:cstheme="minorHAnsi"/>
          <w:b/>
        </w:rPr>
        <w:t>P</w:t>
      </w:r>
      <w:r w:rsidR="009823FE" w:rsidRPr="003E1528">
        <w:rPr>
          <w:rFonts w:asciiTheme="minorHAnsi" w:hAnsiTheme="minorHAnsi" w:cstheme="minorHAnsi"/>
          <w:b/>
        </w:rPr>
        <w:t>odprogramu 3.3</w:t>
      </w:r>
      <w:r w:rsidR="00EF1906">
        <w:rPr>
          <w:rFonts w:asciiTheme="minorHAnsi" w:hAnsiTheme="minorHAnsi" w:cstheme="minorHAnsi"/>
          <w:b/>
        </w:rPr>
        <w:t>.</w:t>
      </w:r>
      <w:r w:rsidR="009823FE" w:rsidRPr="003E1528">
        <w:rPr>
          <w:rFonts w:asciiTheme="minorHAnsi" w:hAnsiTheme="minorHAnsi" w:cstheme="minorHAnsi"/>
          <w:b/>
        </w:rPr>
        <w:t>: Majetok – investície, údržba</w:t>
      </w:r>
      <w:r w:rsidR="009F55C2">
        <w:rPr>
          <w:rFonts w:asciiTheme="minorHAnsi" w:hAnsiTheme="minorHAnsi" w:cstheme="minorHAnsi"/>
          <w:b/>
        </w:rPr>
        <w:t>,</w:t>
      </w:r>
      <w:r w:rsidR="009823FE">
        <w:rPr>
          <w:rFonts w:asciiTheme="minorHAnsi" w:hAnsiTheme="minorHAnsi" w:cstheme="minorHAnsi"/>
          <w:b/>
        </w:rPr>
        <w:t xml:space="preserve"> </w:t>
      </w:r>
      <w:r w:rsidR="0073496C" w:rsidRPr="003E1528">
        <w:rPr>
          <w:rFonts w:asciiTheme="minorHAnsi" w:hAnsiTheme="minorHAnsi" w:cstheme="minorHAnsi"/>
          <w:b/>
        </w:rPr>
        <w:t xml:space="preserve">v rámci </w:t>
      </w:r>
      <w:r w:rsidR="009F55C2">
        <w:rPr>
          <w:rFonts w:asciiTheme="minorHAnsi" w:hAnsiTheme="minorHAnsi" w:cstheme="minorHAnsi"/>
          <w:b/>
        </w:rPr>
        <w:t>P</w:t>
      </w:r>
      <w:r w:rsidR="0073496C" w:rsidRPr="003E1528">
        <w:rPr>
          <w:rFonts w:asciiTheme="minorHAnsi" w:hAnsiTheme="minorHAnsi" w:cstheme="minorHAnsi"/>
          <w:b/>
        </w:rPr>
        <w:t>rogramu</w:t>
      </w:r>
      <w:r w:rsidR="00D84952" w:rsidRPr="003E1528">
        <w:rPr>
          <w:rFonts w:asciiTheme="minorHAnsi" w:hAnsiTheme="minorHAnsi" w:cstheme="minorHAnsi"/>
          <w:b/>
        </w:rPr>
        <w:t> 6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>:</w:t>
      </w:r>
      <w:r w:rsidR="00D84952" w:rsidRPr="003E1528">
        <w:rPr>
          <w:rFonts w:asciiTheme="minorHAnsi" w:hAnsiTheme="minorHAnsi" w:cstheme="minorHAnsi"/>
          <w:b/>
        </w:rPr>
        <w:t xml:space="preserve"> Komunikácie</w:t>
      </w:r>
      <w:r w:rsidR="009823FE">
        <w:rPr>
          <w:rFonts w:asciiTheme="minorHAnsi" w:hAnsiTheme="minorHAnsi" w:cstheme="minorHAnsi"/>
          <w:b/>
        </w:rPr>
        <w:t xml:space="preserve"> a</w:t>
      </w:r>
      <w:r w:rsidR="00D84952" w:rsidRPr="003E1528">
        <w:rPr>
          <w:rFonts w:asciiTheme="minorHAnsi" w:hAnsiTheme="minorHAnsi" w:cstheme="minorHAnsi"/>
          <w:b/>
        </w:rPr>
        <w:t xml:space="preserve"> </w:t>
      </w:r>
      <w:r w:rsidR="002E2CC0" w:rsidRPr="003E1528">
        <w:rPr>
          <w:rFonts w:asciiTheme="minorHAnsi" w:hAnsiTheme="minorHAnsi" w:cstheme="minorHAnsi"/>
          <w:b/>
        </w:rPr>
        <w:t xml:space="preserve">v rámci </w:t>
      </w:r>
      <w:r w:rsidR="009F55C2">
        <w:rPr>
          <w:rFonts w:asciiTheme="minorHAnsi" w:hAnsiTheme="minorHAnsi" w:cstheme="minorHAnsi"/>
          <w:b/>
        </w:rPr>
        <w:t>P</w:t>
      </w:r>
      <w:r w:rsidR="0073496C" w:rsidRPr="003E1528">
        <w:rPr>
          <w:rFonts w:asciiTheme="minorHAnsi" w:hAnsiTheme="minorHAnsi" w:cstheme="minorHAnsi"/>
          <w:b/>
        </w:rPr>
        <w:t>rogramu 9</w:t>
      </w:r>
      <w:r w:rsidR="00EF1906">
        <w:rPr>
          <w:rFonts w:asciiTheme="minorHAnsi" w:hAnsiTheme="minorHAnsi" w:cstheme="minorHAnsi"/>
          <w:b/>
        </w:rPr>
        <w:t>.</w:t>
      </w:r>
      <w:r w:rsidR="009F55C2">
        <w:rPr>
          <w:rFonts w:asciiTheme="minorHAnsi" w:hAnsiTheme="minorHAnsi" w:cstheme="minorHAnsi"/>
          <w:b/>
        </w:rPr>
        <w:t>:</w:t>
      </w:r>
      <w:r w:rsidR="0073496C" w:rsidRPr="003E1528">
        <w:rPr>
          <w:rFonts w:asciiTheme="minorHAnsi" w:hAnsiTheme="minorHAnsi" w:cstheme="minorHAnsi"/>
          <w:b/>
        </w:rPr>
        <w:t xml:space="preserve"> Šport, </w:t>
      </w:r>
      <w:r w:rsidR="002E2CC0" w:rsidRPr="003E1528">
        <w:rPr>
          <w:rFonts w:asciiTheme="minorHAnsi" w:hAnsiTheme="minorHAnsi" w:cstheme="minorHAnsi"/>
        </w:rPr>
        <w:t>podľa potreby tak, aby bolo zabezpečené, že bežný rozpočet bude vyrovnaný alebo prebytkový</w:t>
      </w:r>
      <w:r w:rsidR="003D7598">
        <w:rPr>
          <w:rFonts w:asciiTheme="minorHAnsi" w:hAnsiTheme="minorHAnsi" w:cstheme="minorHAnsi"/>
        </w:rPr>
        <w:t>,</w:t>
      </w:r>
    </w:p>
    <w:p w:rsidR="003D7598" w:rsidRDefault="003D7598" w:rsidP="005056AC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</w:p>
    <w:p w:rsidR="003D7598" w:rsidRPr="00483634" w:rsidRDefault="003D7598" w:rsidP="005056AC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B.4</w:t>
      </w:r>
      <w:r w:rsidRPr="00112A96">
        <w:rPr>
          <w:rFonts w:asciiTheme="minorHAnsi" w:hAnsiTheme="minorHAnsi" w:cstheme="minorHAnsi"/>
        </w:rPr>
        <w:t>. v zmysle uznesenia bodu A.3</w:t>
      </w:r>
      <w:r w:rsidR="00EF1906" w:rsidRPr="00112A96">
        <w:rPr>
          <w:rFonts w:asciiTheme="minorHAnsi" w:hAnsiTheme="minorHAnsi" w:cstheme="minorHAnsi"/>
        </w:rPr>
        <w:t xml:space="preserve">. </w:t>
      </w:r>
      <w:r w:rsidRPr="00112A96">
        <w:rPr>
          <w:rFonts w:asciiTheme="minorHAnsi" w:hAnsiTheme="minorHAnsi" w:cstheme="minorHAnsi"/>
        </w:rPr>
        <w:t xml:space="preserve">v priebehu roku 2015 upravovať rozpočet v časti príjmových finančných operácií – prijatý úver </w:t>
      </w:r>
      <w:r w:rsidR="00D45C39" w:rsidRPr="00112A96">
        <w:rPr>
          <w:rFonts w:asciiTheme="minorHAnsi" w:hAnsiTheme="minorHAnsi" w:cstheme="minorHAnsi"/>
        </w:rPr>
        <w:t>do výšky 5 000 000,</w:t>
      </w:r>
      <w:r w:rsidR="00483634" w:rsidRPr="00112A96">
        <w:rPr>
          <w:rFonts w:asciiTheme="minorHAnsi" w:hAnsiTheme="minorHAnsi" w:cstheme="minorHAnsi"/>
        </w:rPr>
        <w:t xml:space="preserve">00 </w:t>
      </w:r>
      <w:r w:rsidR="00D45C39" w:rsidRPr="00112A96">
        <w:rPr>
          <w:rFonts w:asciiTheme="minorHAnsi" w:hAnsiTheme="minorHAnsi" w:cstheme="minorHAnsi"/>
        </w:rPr>
        <w:t>€</w:t>
      </w:r>
      <w:r w:rsidRPr="00112A96">
        <w:rPr>
          <w:rFonts w:asciiTheme="minorHAnsi" w:hAnsiTheme="minorHAnsi" w:cstheme="minorHAnsi"/>
        </w:rPr>
        <w:t xml:space="preserve"> </w:t>
      </w:r>
      <w:r w:rsidR="00483634" w:rsidRPr="00112A96">
        <w:rPr>
          <w:rFonts w:asciiTheme="minorHAnsi" w:hAnsiTheme="minorHAnsi" w:cstheme="minorHAnsi"/>
        </w:rPr>
        <w:t xml:space="preserve"> </w:t>
      </w:r>
      <w:r w:rsidRPr="00112A96">
        <w:rPr>
          <w:rFonts w:asciiTheme="minorHAnsi" w:hAnsiTheme="minorHAnsi" w:cstheme="minorHAnsi"/>
        </w:rPr>
        <w:t>a v časti výdavky - v rámci Podprogramu 3.3</w:t>
      </w:r>
      <w:r w:rsidR="00EF1906" w:rsidRPr="00112A96">
        <w:rPr>
          <w:rFonts w:asciiTheme="minorHAnsi" w:hAnsiTheme="minorHAnsi" w:cstheme="minorHAnsi"/>
        </w:rPr>
        <w:t>.</w:t>
      </w:r>
      <w:r w:rsidRPr="00112A96">
        <w:rPr>
          <w:rFonts w:asciiTheme="minorHAnsi" w:hAnsiTheme="minorHAnsi" w:cstheme="minorHAnsi"/>
        </w:rPr>
        <w:t>: Majetok – investície, údržba do výšky 5 000 000,</w:t>
      </w:r>
      <w:r w:rsidR="00483634" w:rsidRPr="00112A96">
        <w:rPr>
          <w:rFonts w:asciiTheme="minorHAnsi" w:hAnsiTheme="minorHAnsi" w:cstheme="minorHAnsi"/>
        </w:rPr>
        <w:t xml:space="preserve">00 </w:t>
      </w:r>
      <w:r w:rsidRPr="00112A96">
        <w:rPr>
          <w:rFonts w:asciiTheme="minorHAnsi" w:hAnsiTheme="minorHAnsi" w:cstheme="minorHAnsi"/>
        </w:rPr>
        <w:t>€.</w:t>
      </w:r>
      <w:r w:rsidRPr="00483634">
        <w:rPr>
          <w:rFonts w:asciiTheme="minorHAnsi" w:hAnsiTheme="minorHAnsi" w:cstheme="minorHAnsi"/>
        </w:rPr>
        <w:t xml:space="preserve"> </w:t>
      </w:r>
    </w:p>
    <w:p w:rsidR="00784D97" w:rsidRDefault="00784D97" w:rsidP="002E2CC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2E2CC0" w:rsidRDefault="002E2CC0" w:rsidP="002E2CC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EF1906" w:rsidRDefault="00EF1906" w:rsidP="002E2CC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EF1906" w:rsidRDefault="00EF1906" w:rsidP="002E2CC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112A96" w:rsidRDefault="00112A96" w:rsidP="002E2CC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EF1906" w:rsidRDefault="00EF1906" w:rsidP="002E2CC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EF1906" w:rsidRPr="003E1528" w:rsidRDefault="00EF1906" w:rsidP="002E2CC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2E2CC0" w:rsidRPr="003E1528" w:rsidRDefault="002E2CC0" w:rsidP="002E2CC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3E1528">
        <w:rPr>
          <w:rFonts w:asciiTheme="minorHAnsi" w:hAnsiTheme="minorHAnsi" w:cstheme="minorHAnsi"/>
          <w:b/>
          <w:bCs/>
        </w:rPr>
        <w:t>C.  u k l a d á</w:t>
      </w:r>
    </w:p>
    <w:p w:rsidR="002E2CC0" w:rsidRPr="003E1528" w:rsidRDefault="002E2CC0" w:rsidP="002E2CC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2E2CC0" w:rsidRPr="003E1528" w:rsidRDefault="002E2CC0" w:rsidP="002E2CC0">
      <w:pPr>
        <w:autoSpaceDE w:val="0"/>
        <w:autoSpaceDN w:val="0"/>
        <w:adjustRightInd w:val="0"/>
        <w:rPr>
          <w:rFonts w:asciiTheme="minorHAnsi" w:hAnsiTheme="minorHAnsi" w:cstheme="minorHAnsi"/>
          <w:u w:val="single"/>
        </w:rPr>
      </w:pPr>
      <w:r w:rsidRPr="003E1528">
        <w:rPr>
          <w:rFonts w:asciiTheme="minorHAnsi" w:hAnsiTheme="minorHAnsi" w:cstheme="minorHAnsi"/>
          <w:u w:val="single"/>
        </w:rPr>
        <w:t>riaditeľovi Úradu Bratislavského samosprávneho kraja:</w:t>
      </w:r>
    </w:p>
    <w:p w:rsidR="0073496C" w:rsidRPr="003E1528" w:rsidRDefault="0073496C" w:rsidP="002E2CC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E2CC0" w:rsidRPr="003E1528" w:rsidRDefault="00483634" w:rsidP="00964373">
      <w:p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C.1.</w:t>
      </w:r>
      <w:r>
        <w:rPr>
          <w:rFonts w:asciiTheme="minorHAnsi" w:hAnsiTheme="minorHAnsi" w:cstheme="minorHAnsi"/>
        </w:rPr>
        <w:tab/>
      </w:r>
      <w:r w:rsidR="002E2CC0" w:rsidRPr="003E1528">
        <w:rPr>
          <w:rFonts w:asciiTheme="minorHAnsi" w:hAnsiTheme="minorHAnsi" w:cstheme="minorHAnsi"/>
        </w:rPr>
        <w:t>zabezpečiť rozpis schváleného rozpočtu na rozpočtové organizácie a príspevkové organizácie v zriaďovateľskej pôsobnosti Bratislavského samosprávneho kraja.</w:t>
      </w:r>
    </w:p>
    <w:p w:rsidR="002E2CC0" w:rsidRPr="003E1528" w:rsidRDefault="002E2CC0" w:rsidP="00964373">
      <w:pPr>
        <w:ind w:left="567" w:hanging="567"/>
        <w:jc w:val="both"/>
        <w:rPr>
          <w:rFonts w:asciiTheme="minorHAnsi" w:hAnsiTheme="minorHAnsi" w:cstheme="minorHAnsi"/>
        </w:rPr>
      </w:pPr>
    </w:p>
    <w:p w:rsidR="002E2CC0" w:rsidRDefault="005D35BE" w:rsidP="005D35BE">
      <w:pPr>
        <w:jc w:val="right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 xml:space="preserve">T: </w:t>
      </w:r>
      <w:r w:rsidR="00455FEA" w:rsidRPr="003E1528">
        <w:rPr>
          <w:rFonts w:asciiTheme="minorHAnsi" w:hAnsiTheme="minorHAnsi" w:cstheme="minorHAnsi"/>
        </w:rPr>
        <w:t>február</w:t>
      </w:r>
      <w:r w:rsidRPr="003E1528">
        <w:rPr>
          <w:rFonts w:asciiTheme="minorHAnsi" w:hAnsiTheme="minorHAnsi" w:cstheme="minorHAnsi"/>
        </w:rPr>
        <w:t xml:space="preserve"> 201</w:t>
      </w:r>
      <w:r w:rsidR="0073496C" w:rsidRPr="003E1528">
        <w:rPr>
          <w:rFonts w:asciiTheme="minorHAnsi" w:hAnsiTheme="minorHAnsi" w:cstheme="minorHAnsi"/>
        </w:rPr>
        <w:t>5</w:t>
      </w:r>
    </w:p>
    <w:p w:rsidR="00964373" w:rsidRDefault="00964373" w:rsidP="005D35BE">
      <w:pPr>
        <w:jc w:val="right"/>
        <w:rPr>
          <w:rFonts w:asciiTheme="minorHAnsi" w:hAnsiTheme="minorHAnsi" w:cstheme="minorHAnsi"/>
        </w:rPr>
      </w:pPr>
    </w:p>
    <w:p w:rsidR="00D71552" w:rsidRPr="00112A96" w:rsidRDefault="00483634" w:rsidP="00483634">
      <w:p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C.2.</w:t>
      </w:r>
      <w:r>
        <w:rPr>
          <w:rFonts w:asciiTheme="minorHAnsi" w:hAnsiTheme="minorHAnsi" w:cstheme="minorHAnsi"/>
        </w:rPr>
        <w:tab/>
      </w:r>
      <w:r w:rsidR="003D7598" w:rsidRPr="00112A96">
        <w:rPr>
          <w:rFonts w:asciiTheme="minorHAnsi" w:hAnsiTheme="minorHAnsi" w:cstheme="minorHAnsi"/>
        </w:rPr>
        <w:t xml:space="preserve">zabezpečiť </w:t>
      </w:r>
      <w:proofErr w:type="spellStart"/>
      <w:r w:rsidR="003D7598" w:rsidRPr="00112A96">
        <w:rPr>
          <w:rFonts w:asciiTheme="minorHAnsi" w:hAnsiTheme="minorHAnsi" w:cstheme="minorHAnsi"/>
        </w:rPr>
        <w:t>administratívno</w:t>
      </w:r>
      <w:proofErr w:type="spellEnd"/>
      <w:r w:rsidR="003D7598" w:rsidRPr="00112A96">
        <w:rPr>
          <w:rFonts w:asciiTheme="minorHAnsi" w:hAnsiTheme="minorHAnsi" w:cstheme="minorHAnsi"/>
        </w:rPr>
        <w:t xml:space="preserve"> - technické zabezpečenie procesu prijatia návratných finančných prostriedkov v zmysle uznesenia bodu A.3</w:t>
      </w:r>
      <w:r w:rsidR="00EF1906" w:rsidRPr="00112A96">
        <w:rPr>
          <w:rFonts w:asciiTheme="minorHAnsi" w:hAnsiTheme="minorHAnsi" w:cstheme="minorHAnsi"/>
        </w:rPr>
        <w:t>.</w:t>
      </w:r>
      <w:r w:rsidR="00FA70A6" w:rsidRPr="00112A96">
        <w:rPr>
          <w:rFonts w:asciiTheme="minorHAnsi" w:hAnsiTheme="minorHAnsi" w:cstheme="minorHAnsi"/>
        </w:rPr>
        <w:t>.</w:t>
      </w:r>
    </w:p>
    <w:p w:rsidR="00483634" w:rsidRDefault="00483634" w:rsidP="00483634">
      <w:pPr>
        <w:jc w:val="right"/>
        <w:rPr>
          <w:rFonts w:asciiTheme="minorHAnsi" w:hAnsiTheme="minorHAnsi" w:cstheme="minorHAnsi"/>
        </w:rPr>
      </w:pPr>
      <w:r w:rsidRPr="00112A96">
        <w:rPr>
          <w:rFonts w:asciiTheme="minorHAnsi" w:hAnsiTheme="minorHAnsi" w:cstheme="minorHAnsi"/>
        </w:rPr>
        <w:t xml:space="preserve">T: </w:t>
      </w:r>
      <w:r w:rsidR="003C7A0F" w:rsidRPr="00112A96">
        <w:rPr>
          <w:rFonts w:asciiTheme="minorHAnsi" w:hAnsiTheme="minorHAnsi" w:cstheme="minorHAnsi"/>
        </w:rPr>
        <w:t xml:space="preserve">september </w:t>
      </w:r>
      <w:r w:rsidRPr="00112A96">
        <w:rPr>
          <w:rFonts w:asciiTheme="minorHAnsi" w:hAnsiTheme="minorHAnsi" w:cstheme="minorHAnsi"/>
        </w:rPr>
        <w:t>2015</w:t>
      </w:r>
    </w:p>
    <w:p w:rsidR="00FA70A6" w:rsidRPr="00964373" w:rsidRDefault="00FA70A6" w:rsidP="00FA70A6">
      <w:pPr>
        <w:jc w:val="both"/>
        <w:rPr>
          <w:rFonts w:asciiTheme="minorHAnsi" w:hAnsiTheme="minorHAnsi" w:cstheme="minorHAnsi"/>
        </w:rPr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2E2CC0" w:rsidRPr="00B559F1" w:rsidRDefault="002E2CC0" w:rsidP="002E2CC0">
      <w:pPr>
        <w:pStyle w:val="Nzov"/>
        <w:rPr>
          <w:rFonts w:asciiTheme="minorHAnsi" w:hAnsiTheme="minorHAnsi" w:cstheme="minorHAnsi"/>
          <w:sz w:val="24"/>
          <w:szCs w:val="24"/>
        </w:rPr>
      </w:pPr>
      <w:r w:rsidRPr="00B559F1">
        <w:rPr>
          <w:rFonts w:asciiTheme="minorHAnsi" w:hAnsiTheme="minorHAnsi" w:cstheme="minorHAnsi"/>
          <w:sz w:val="24"/>
          <w:szCs w:val="24"/>
        </w:rPr>
        <w:t>D ô v o d o v á   s p r á v</w:t>
      </w:r>
      <w:r w:rsidR="00C24E00" w:rsidRPr="00B559F1">
        <w:rPr>
          <w:rFonts w:asciiTheme="minorHAnsi" w:hAnsiTheme="minorHAnsi" w:cstheme="minorHAnsi"/>
          <w:sz w:val="24"/>
          <w:szCs w:val="24"/>
        </w:rPr>
        <w:t> </w:t>
      </w:r>
      <w:r w:rsidRPr="00B559F1">
        <w:rPr>
          <w:rFonts w:asciiTheme="minorHAnsi" w:hAnsiTheme="minorHAnsi" w:cstheme="minorHAnsi"/>
          <w:sz w:val="24"/>
          <w:szCs w:val="24"/>
        </w:rPr>
        <w:t>a</w:t>
      </w:r>
    </w:p>
    <w:p w:rsidR="00C24E00" w:rsidRPr="00660B16" w:rsidRDefault="00C24E00" w:rsidP="002E2CC0">
      <w:pPr>
        <w:pStyle w:val="Nzov"/>
        <w:rPr>
          <w:rFonts w:ascii="Arial" w:hAnsi="Arial" w:cs="Arial"/>
          <w:sz w:val="24"/>
          <w:szCs w:val="24"/>
        </w:rPr>
      </w:pPr>
    </w:p>
    <w:p w:rsidR="002E2CC0" w:rsidRPr="00660B16" w:rsidRDefault="002E2CC0" w:rsidP="002E2CC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611059" w:rsidRPr="00B559F1" w:rsidRDefault="00611059" w:rsidP="005745F3">
      <w:pPr>
        <w:pStyle w:val="Zarkazkladnhotextu"/>
        <w:ind w:left="0" w:firstLine="0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>Viacročný rozpočet je strednodobý ekonomický nástroj finančnej politiky vyššieho územného celku, ktorý vyjadr</w:t>
      </w:r>
      <w:r w:rsidR="002F56C0" w:rsidRPr="00B559F1">
        <w:rPr>
          <w:rFonts w:asciiTheme="minorHAnsi" w:hAnsiTheme="minorHAnsi" w:cstheme="minorHAnsi"/>
        </w:rPr>
        <w:t>uje</w:t>
      </w:r>
      <w:r w:rsidRPr="00B559F1">
        <w:rPr>
          <w:rFonts w:asciiTheme="minorHAnsi" w:hAnsiTheme="minorHAnsi" w:cstheme="minorHAnsi"/>
        </w:rPr>
        <w:t xml:space="preserve"> zámery rozv</w:t>
      </w:r>
      <w:r w:rsidR="002F56C0" w:rsidRPr="00B559F1">
        <w:rPr>
          <w:rFonts w:asciiTheme="minorHAnsi" w:hAnsiTheme="minorHAnsi" w:cstheme="minorHAnsi"/>
        </w:rPr>
        <w:t xml:space="preserve">oja územia a potrieb obyvateľov. Povinnosť zostavovať rozpočet </w:t>
      </w:r>
      <w:r w:rsidRPr="00B559F1">
        <w:rPr>
          <w:rFonts w:asciiTheme="minorHAnsi" w:hAnsiTheme="minorHAnsi" w:cstheme="minorHAnsi"/>
        </w:rPr>
        <w:t>najmenej na tri rozpočtové roky</w:t>
      </w:r>
      <w:r w:rsidR="002F56C0" w:rsidRPr="00B559F1">
        <w:rPr>
          <w:rFonts w:asciiTheme="minorHAnsi" w:hAnsiTheme="minorHAnsi" w:cstheme="minorHAnsi"/>
        </w:rPr>
        <w:t xml:space="preserve"> vyplýva </w:t>
      </w:r>
      <w:r w:rsidR="009F5BFE" w:rsidRPr="00B559F1">
        <w:rPr>
          <w:rFonts w:asciiTheme="minorHAnsi" w:hAnsiTheme="minorHAnsi" w:cstheme="minorHAnsi"/>
        </w:rPr>
        <w:t>z</w:t>
      </w:r>
      <w:r w:rsidR="002F56C0" w:rsidRPr="00B559F1">
        <w:rPr>
          <w:rFonts w:asciiTheme="minorHAnsi" w:hAnsiTheme="minorHAnsi" w:cstheme="minorHAnsi"/>
        </w:rPr>
        <w:t xml:space="preserve"> ustanovení zákona č. 523/2004 Z. z. o rozpočtových pravidlách verejnej správy a o zmene a doplnení niektorých zákonov </w:t>
      </w:r>
      <w:r w:rsidR="00CE2D1E" w:rsidRPr="00B559F1">
        <w:rPr>
          <w:rFonts w:asciiTheme="minorHAnsi" w:hAnsiTheme="minorHAnsi" w:cstheme="minorHAnsi"/>
        </w:rPr>
        <w:t xml:space="preserve">v znení neskorších predpisov </w:t>
      </w:r>
      <w:r w:rsidR="002F56C0" w:rsidRPr="00B559F1">
        <w:rPr>
          <w:rFonts w:asciiTheme="minorHAnsi" w:hAnsiTheme="minorHAnsi" w:cstheme="minorHAnsi"/>
        </w:rPr>
        <w:t>a zákona č. 583/2004 Z. z. o rozpočtových pravidlách územnej samosprávy a o zmene a doplnení niektorých zákonov</w:t>
      </w:r>
      <w:r w:rsidR="00CE2D1E" w:rsidRPr="00B559F1">
        <w:rPr>
          <w:rFonts w:asciiTheme="minorHAnsi" w:hAnsiTheme="minorHAnsi" w:cstheme="minorHAnsi"/>
        </w:rPr>
        <w:t xml:space="preserve"> v znení neskorších predpisov</w:t>
      </w:r>
      <w:r w:rsidR="009F5BFE" w:rsidRPr="00B559F1">
        <w:rPr>
          <w:rFonts w:asciiTheme="minorHAnsi" w:hAnsiTheme="minorHAnsi" w:cstheme="minorHAnsi"/>
        </w:rPr>
        <w:t xml:space="preserve"> (ďalej len zákon č. 583/2004 Z. z.)</w:t>
      </w:r>
      <w:r w:rsidRPr="00B559F1">
        <w:rPr>
          <w:rFonts w:asciiTheme="minorHAnsi" w:hAnsiTheme="minorHAnsi" w:cstheme="minorHAnsi"/>
        </w:rPr>
        <w:t>.</w:t>
      </w:r>
      <w:r w:rsidR="002F56C0" w:rsidRPr="00B559F1">
        <w:rPr>
          <w:rFonts w:asciiTheme="minorHAnsi" w:hAnsiTheme="minorHAnsi" w:cstheme="minorHAnsi"/>
        </w:rPr>
        <w:t xml:space="preserve"> </w:t>
      </w:r>
      <w:r w:rsidRPr="00B559F1">
        <w:rPr>
          <w:rFonts w:asciiTheme="minorHAnsi" w:hAnsiTheme="minorHAnsi" w:cstheme="minorHAnsi"/>
        </w:rPr>
        <w:t xml:space="preserve"> </w:t>
      </w:r>
    </w:p>
    <w:p w:rsidR="00C24E00" w:rsidRPr="00B559F1" w:rsidRDefault="00C24E00" w:rsidP="005745F3">
      <w:pPr>
        <w:pStyle w:val="Zarkazkladnhotextu"/>
        <w:ind w:left="0" w:firstLine="708"/>
        <w:rPr>
          <w:rFonts w:asciiTheme="minorHAnsi" w:hAnsiTheme="minorHAnsi" w:cstheme="minorHAnsi"/>
        </w:rPr>
      </w:pPr>
    </w:p>
    <w:p w:rsidR="002E2CC0" w:rsidRPr="00B559F1" w:rsidRDefault="009F5BFE" w:rsidP="005745F3">
      <w:pPr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Rozpočet na rok </w:t>
      </w:r>
      <w:r w:rsidR="003E73E1">
        <w:rPr>
          <w:rFonts w:asciiTheme="minorHAnsi" w:hAnsiTheme="minorHAnsi" w:cstheme="minorHAnsi"/>
        </w:rPr>
        <w:t xml:space="preserve">2015 </w:t>
      </w:r>
      <w:r w:rsidRPr="00B559F1">
        <w:rPr>
          <w:rFonts w:asciiTheme="minorHAnsi" w:hAnsiTheme="minorHAnsi" w:cstheme="minorHAnsi"/>
        </w:rPr>
        <w:t xml:space="preserve">je záväzný a rozpočet na nasledujúce dva roky má informatívny charakter. </w:t>
      </w:r>
      <w:r w:rsidR="008F636C" w:rsidRPr="00B559F1">
        <w:rPr>
          <w:rFonts w:asciiTheme="minorHAnsi" w:hAnsiTheme="minorHAnsi" w:cstheme="minorHAnsi"/>
        </w:rPr>
        <w:t>R</w:t>
      </w:r>
      <w:r w:rsidR="002E2CC0" w:rsidRPr="00B559F1">
        <w:rPr>
          <w:rFonts w:asciiTheme="minorHAnsi" w:hAnsiTheme="minorHAnsi" w:cstheme="minorHAnsi"/>
        </w:rPr>
        <w:t xml:space="preserve">ozpočet </w:t>
      </w:r>
      <w:r w:rsidR="008F636C" w:rsidRPr="00B559F1">
        <w:rPr>
          <w:rFonts w:asciiTheme="minorHAnsi" w:hAnsiTheme="minorHAnsi" w:cstheme="minorHAnsi"/>
        </w:rPr>
        <w:t xml:space="preserve">je </w:t>
      </w:r>
      <w:r w:rsidR="002E2CC0" w:rsidRPr="00B559F1">
        <w:rPr>
          <w:rFonts w:asciiTheme="minorHAnsi" w:hAnsiTheme="minorHAnsi" w:cstheme="minorHAnsi"/>
        </w:rPr>
        <w:t xml:space="preserve">predkladaný v programovej štruktúre, </w:t>
      </w:r>
      <w:r w:rsidRPr="00B559F1">
        <w:rPr>
          <w:rFonts w:asciiTheme="minorHAnsi" w:hAnsiTheme="minorHAnsi" w:cstheme="minorHAnsi"/>
        </w:rPr>
        <w:t>ktorá predstavuje</w:t>
      </w:r>
      <w:r w:rsidR="002E2CC0" w:rsidRPr="00B559F1">
        <w:rPr>
          <w:rFonts w:asciiTheme="minorHAnsi" w:hAnsiTheme="minorHAnsi" w:cstheme="minorHAnsi"/>
        </w:rPr>
        <w:t xml:space="preserve"> zámery a ciele, ktoré bude vyšší územný celok realizovať z výdavkov rozpočtu. Podľa týchto požiadaviek je rozpočet</w:t>
      </w:r>
      <w:r w:rsidRPr="00B559F1">
        <w:rPr>
          <w:rFonts w:asciiTheme="minorHAnsi" w:hAnsiTheme="minorHAnsi" w:cstheme="minorHAnsi"/>
        </w:rPr>
        <w:t xml:space="preserve"> Bratislavského samosprávneho kraja</w:t>
      </w:r>
      <w:r w:rsidR="002E2CC0" w:rsidRPr="00B559F1">
        <w:rPr>
          <w:rFonts w:asciiTheme="minorHAnsi" w:hAnsiTheme="minorHAnsi" w:cstheme="minorHAnsi"/>
        </w:rPr>
        <w:t xml:space="preserve"> vo svojej výdavkovej časti rozdelený na trinásť programov, ktoré sa delia na podprogramy a ďalej na prvky. </w:t>
      </w:r>
    </w:p>
    <w:p w:rsidR="00C24E00" w:rsidRPr="00B559F1" w:rsidRDefault="00C24E00" w:rsidP="005745F3">
      <w:pPr>
        <w:ind w:firstLine="708"/>
        <w:jc w:val="both"/>
        <w:rPr>
          <w:rFonts w:asciiTheme="minorHAnsi" w:hAnsiTheme="minorHAnsi" w:cstheme="minorHAnsi"/>
        </w:rPr>
      </w:pPr>
    </w:p>
    <w:p w:rsidR="002E2CC0" w:rsidRPr="00B559F1" w:rsidRDefault="002E2A7B" w:rsidP="005745F3">
      <w:pPr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Predkladaný rozpočet musí byť zostavený ako vyrovnaný alebo prebytkový (§ 10 ods. 7 zákona </w:t>
      </w:r>
      <w:r w:rsidR="00C24E00" w:rsidRPr="00B559F1">
        <w:rPr>
          <w:rFonts w:asciiTheme="minorHAnsi" w:hAnsiTheme="minorHAnsi" w:cstheme="minorHAnsi"/>
        </w:rPr>
        <w:t>č. 583/2004 Z. z.).</w:t>
      </w:r>
    </w:p>
    <w:p w:rsidR="00C24E00" w:rsidRPr="00B559F1" w:rsidRDefault="00C24E00" w:rsidP="005745F3">
      <w:pPr>
        <w:ind w:firstLine="708"/>
        <w:jc w:val="both"/>
        <w:rPr>
          <w:rFonts w:asciiTheme="minorHAnsi" w:hAnsiTheme="minorHAnsi" w:cstheme="minorHAnsi"/>
        </w:rPr>
      </w:pPr>
    </w:p>
    <w:p w:rsidR="00C24E00" w:rsidRPr="00B559F1" w:rsidRDefault="00C24E00" w:rsidP="005745F3">
      <w:pPr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Medzi hlavné </w:t>
      </w:r>
      <w:r w:rsidRPr="00B559F1">
        <w:rPr>
          <w:rFonts w:asciiTheme="minorHAnsi" w:hAnsiTheme="minorHAnsi" w:cstheme="minorHAnsi"/>
          <w:b/>
        </w:rPr>
        <w:t>riziká rozpočtu</w:t>
      </w:r>
      <w:r w:rsidRPr="00B559F1">
        <w:rPr>
          <w:rFonts w:asciiTheme="minorHAnsi" w:hAnsiTheme="minorHAnsi" w:cstheme="minorHAnsi"/>
        </w:rPr>
        <w:t xml:space="preserve"> je možné zaradiť:</w:t>
      </w:r>
    </w:p>
    <w:p w:rsidR="00F662CD" w:rsidRDefault="005745F3" w:rsidP="005745F3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</w:t>
      </w:r>
      <w:r w:rsidR="00F662CD" w:rsidRPr="00B559F1">
        <w:rPr>
          <w:rFonts w:cstheme="minorHAnsi"/>
          <w:b/>
          <w:sz w:val="24"/>
          <w:szCs w:val="24"/>
        </w:rPr>
        <w:t>enaplnenie daňových príjmov</w:t>
      </w:r>
      <w:r w:rsidR="00F662CD" w:rsidRPr="00B559F1">
        <w:rPr>
          <w:rFonts w:cstheme="minorHAnsi"/>
          <w:sz w:val="24"/>
          <w:szCs w:val="24"/>
        </w:rPr>
        <w:t xml:space="preserve"> (daň z PFO) v takej miere a v takých intervaloch, ako je predpokladané v rozpočte;</w:t>
      </w:r>
    </w:p>
    <w:p w:rsidR="00C24E00" w:rsidRPr="00B559F1" w:rsidRDefault="005745F3" w:rsidP="005745F3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</w:t>
      </w:r>
      <w:r w:rsidR="00C24E00" w:rsidRPr="00B559F1">
        <w:rPr>
          <w:rFonts w:cstheme="minorHAnsi"/>
          <w:b/>
          <w:sz w:val="24"/>
          <w:szCs w:val="24"/>
        </w:rPr>
        <w:t>eplnenie predpokladaných kapitálových príjmov</w:t>
      </w:r>
      <w:r w:rsidR="00C24E00" w:rsidRPr="00B559F1">
        <w:rPr>
          <w:rFonts w:cstheme="minorHAnsi"/>
          <w:sz w:val="24"/>
          <w:szCs w:val="24"/>
        </w:rPr>
        <w:t xml:space="preserve"> v takej výške, ako je predpokladané v rozpočte;</w:t>
      </w:r>
    </w:p>
    <w:p w:rsidR="00C24E00" w:rsidRPr="00B559F1" w:rsidRDefault="005745F3" w:rsidP="005745F3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="00F662CD" w:rsidRPr="00B559F1">
        <w:rPr>
          <w:rFonts w:cstheme="minorHAnsi"/>
          <w:b/>
          <w:sz w:val="24"/>
          <w:szCs w:val="24"/>
        </w:rPr>
        <w:t>znik mimoriadnych havarijných, resp. škodových udalostí</w:t>
      </w:r>
      <w:r w:rsidR="00F662CD" w:rsidRPr="00B559F1">
        <w:rPr>
          <w:rFonts w:cstheme="minorHAnsi"/>
          <w:sz w:val="24"/>
          <w:szCs w:val="24"/>
        </w:rPr>
        <w:t xml:space="preserve"> nad rámec rozpočtu;</w:t>
      </w:r>
    </w:p>
    <w:p w:rsidR="00C24E00" w:rsidRPr="00B559F1" w:rsidRDefault="005745F3" w:rsidP="005745F3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C24E00" w:rsidRPr="00B559F1">
        <w:rPr>
          <w:rFonts w:cstheme="minorHAnsi"/>
          <w:sz w:val="24"/>
          <w:szCs w:val="24"/>
        </w:rPr>
        <w:t xml:space="preserve">ásadnú </w:t>
      </w:r>
      <w:r w:rsidR="00C24E00" w:rsidRPr="00B559F1">
        <w:rPr>
          <w:rFonts w:cstheme="minorHAnsi"/>
          <w:b/>
          <w:sz w:val="24"/>
          <w:szCs w:val="24"/>
        </w:rPr>
        <w:t>zmenu vo vývoji makroekonomických ukazovateľov</w:t>
      </w:r>
      <w:r w:rsidR="00C24E00" w:rsidRPr="00B559F1">
        <w:rPr>
          <w:rFonts w:cstheme="minorHAnsi"/>
          <w:sz w:val="24"/>
          <w:szCs w:val="24"/>
        </w:rPr>
        <w:t xml:space="preserve">; </w:t>
      </w:r>
    </w:p>
    <w:p w:rsidR="005745F3" w:rsidRDefault="005745F3" w:rsidP="005745F3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="00C24E00" w:rsidRPr="00B559F1">
        <w:rPr>
          <w:rFonts w:cstheme="minorHAnsi"/>
          <w:b/>
          <w:sz w:val="24"/>
          <w:szCs w:val="24"/>
        </w:rPr>
        <w:t>znik, príp. novelizácia legislatívnych noriem, ktoré majú priamy dopad na výdavky rozpočtu;</w:t>
      </w:r>
      <w:r w:rsidR="00C24E00" w:rsidRPr="00B559F1">
        <w:rPr>
          <w:rFonts w:cstheme="minorHAnsi"/>
          <w:sz w:val="24"/>
          <w:szCs w:val="24"/>
        </w:rPr>
        <w:t xml:space="preserve"> </w:t>
      </w:r>
    </w:p>
    <w:p w:rsidR="00C24E00" w:rsidRPr="00B559F1" w:rsidRDefault="005745F3" w:rsidP="005745F3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 w:rsidRPr="005745F3">
        <w:rPr>
          <w:rFonts w:cstheme="minorHAnsi"/>
          <w:b/>
          <w:sz w:val="24"/>
          <w:szCs w:val="24"/>
        </w:rPr>
        <w:t>v</w:t>
      </w:r>
      <w:r w:rsidR="00C24E00" w:rsidRPr="00B559F1">
        <w:rPr>
          <w:rFonts w:cstheme="minorHAnsi"/>
          <w:b/>
          <w:sz w:val="24"/>
          <w:szCs w:val="24"/>
        </w:rPr>
        <w:t>ýraznejší pokles žiakov na školách</w:t>
      </w:r>
      <w:r>
        <w:rPr>
          <w:rFonts w:cstheme="minorHAnsi"/>
          <w:b/>
          <w:sz w:val="24"/>
          <w:szCs w:val="24"/>
        </w:rPr>
        <w:t>,</w:t>
      </w:r>
      <w:r w:rsidR="00C24E00" w:rsidRPr="00B559F1">
        <w:rPr>
          <w:rFonts w:cstheme="minorHAnsi"/>
          <w:sz w:val="24"/>
          <w:szCs w:val="24"/>
        </w:rPr>
        <w:t xml:space="preserve"> a tým aj pokles príjmov z normatívu na žiaka;</w:t>
      </w:r>
    </w:p>
    <w:p w:rsidR="00C24E00" w:rsidRPr="00507C08" w:rsidRDefault="005745F3" w:rsidP="005745F3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 w:rsidRPr="005056AC">
        <w:rPr>
          <w:rFonts w:cstheme="minorHAnsi"/>
          <w:b/>
          <w:sz w:val="24"/>
          <w:szCs w:val="24"/>
        </w:rPr>
        <w:t>n</w:t>
      </w:r>
      <w:r w:rsidR="00C24E00" w:rsidRPr="005056AC">
        <w:rPr>
          <w:rFonts w:cstheme="minorHAnsi"/>
          <w:b/>
          <w:sz w:val="24"/>
          <w:szCs w:val="24"/>
        </w:rPr>
        <w:t xml:space="preserve">edostatočné </w:t>
      </w:r>
      <w:r w:rsidR="00507C08" w:rsidRPr="005056AC">
        <w:rPr>
          <w:rFonts w:cstheme="minorHAnsi"/>
          <w:b/>
          <w:sz w:val="24"/>
          <w:szCs w:val="24"/>
        </w:rPr>
        <w:t xml:space="preserve">možnosti získania prostriedkov z EÚ a </w:t>
      </w:r>
      <w:r w:rsidR="00C24E00" w:rsidRPr="005056AC">
        <w:rPr>
          <w:rFonts w:cstheme="minorHAnsi"/>
          <w:b/>
          <w:sz w:val="24"/>
          <w:szCs w:val="24"/>
        </w:rPr>
        <w:t>čerpanie prostriedkov z</w:t>
      </w:r>
      <w:r w:rsidR="00507C08" w:rsidRPr="005056AC">
        <w:rPr>
          <w:rFonts w:cstheme="minorHAnsi"/>
          <w:b/>
          <w:sz w:val="24"/>
          <w:szCs w:val="24"/>
        </w:rPr>
        <w:t> </w:t>
      </w:r>
      <w:r w:rsidR="00C24E00" w:rsidRPr="005056AC">
        <w:rPr>
          <w:rFonts w:cstheme="minorHAnsi"/>
          <w:b/>
          <w:sz w:val="24"/>
          <w:szCs w:val="24"/>
        </w:rPr>
        <w:t>EÚ</w:t>
      </w:r>
      <w:r w:rsidR="00507C08" w:rsidRPr="00507C08">
        <w:rPr>
          <w:rFonts w:cstheme="minorHAnsi"/>
          <w:sz w:val="24"/>
          <w:szCs w:val="24"/>
        </w:rPr>
        <w:t xml:space="preserve"> pri projektoch financovaných z EÚ</w:t>
      </w:r>
      <w:r w:rsidR="00C24E00" w:rsidRPr="00507C08">
        <w:rPr>
          <w:rFonts w:cstheme="minorHAnsi"/>
          <w:sz w:val="24"/>
          <w:szCs w:val="24"/>
        </w:rPr>
        <w:t xml:space="preserve"> z rôznych dôvodov (nekvalitne pripravené projekty, neplnenie termínov, nedôsledná komunikácia a kontrola, fluktuácia zamestnancov);</w:t>
      </w:r>
    </w:p>
    <w:p w:rsidR="00C24E00" w:rsidRPr="00E45C42" w:rsidRDefault="00C24E00" w:rsidP="005745F3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745F3" w:rsidRDefault="002E2CC0" w:rsidP="005745F3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  <w:b/>
        </w:rPr>
        <w:t>Rozpočet</w:t>
      </w:r>
      <w:r w:rsidRPr="00B559F1">
        <w:rPr>
          <w:rFonts w:asciiTheme="minorHAnsi" w:hAnsiTheme="minorHAnsi" w:cstheme="minorHAnsi"/>
        </w:rPr>
        <w:t xml:space="preserve"> Bratislavského samosprávneho kraja na rok </w:t>
      </w:r>
      <w:r w:rsidRPr="00B559F1">
        <w:rPr>
          <w:rFonts w:asciiTheme="minorHAnsi" w:hAnsiTheme="minorHAnsi" w:cstheme="minorHAnsi"/>
          <w:b/>
        </w:rPr>
        <w:t>201</w:t>
      </w:r>
      <w:r w:rsidR="005745F3">
        <w:rPr>
          <w:rFonts w:asciiTheme="minorHAnsi" w:hAnsiTheme="minorHAnsi" w:cstheme="minorHAnsi"/>
          <w:b/>
        </w:rPr>
        <w:t xml:space="preserve">5 </w:t>
      </w:r>
      <w:r w:rsidRPr="00B559F1">
        <w:rPr>
          <w:rFonts w:asciiTheme="minorHAnsi" w:hAnsiTheme="minorHAnsi" w:cstheme="minorHAnsi"/>
        </w:rPr>
        <w:t xml:space="preserve">je navrhovaný ako vyrovnaný, </w:t>
      </w:r>
      <w:r w:rsidR="005745F3">
        <w:rPr>
          <w:rFonts w:asciiTheme="minorHAnsi" w:hAnsiTheme="minorHAnsi" w:cstheme="minorHAnsi"/>
        </w:rPr>
        <w:br/>
        <w:t xml:space="preserve">v príjmovej a výdavkovej časti  vo výške </w:t>
      </w:r>
      <w:r w:rsidR="008F7B2A" w:rsidRPr="008F7B2A">
        <w:rPr>
          <w:rFonts w:asciiTheme="minorHAnsi" w:hAnsiTheme="minorHAnsi" w:cstheme="minorHAnsi"/>
          <w:b/>
        </w:rPr>
        <w:t xml:space="preserve">127 365 814,07  </w:t>
      </w:r>
      <w:r w:rsidR="005745F3" w:rsidRPr="005745F3">
        <w:rPr>
          <w:rFonts w:asciiTheme="minorHAnsi" w:hAnsiTheme="minorHAnsi" w:cstheme="minorHAnsi"/>
          <w:b/>
        </w:rPr>
        <w:t>EUR</w:t>
      </w:r>
      <w:r w:rsidR="005745F3">
        <w:rPr>
          <w:rFonts w:asciiTheme="minorHAnsi" w:hAnsiTheme="minorHAnsi" w:cstheme="minorHAnsi"/>
        </w:rPr>
        <w:t>.</w:t>
      </w:r>
    </w:p>
    <w:p w:rsidR="00B559F1" w:rsidRPr="003F0FC7" w:rsidRDefault="002E2CC0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  <w:sectPr w:rsidR="00B559F1" w:rsidRPr="003F0FC7" w:rsidSect="00C377C4">
          <w:pgSz w:w="11906" w:h="16838"/>
          <w:pgMar w:top="851" w:right="1417" w:bottom="1134" w:left="1417" w:header="708" w:footer="708" w:gutter="0"/>
          <w:cols w:space="708"/>
          <w:docGrid w:linePitch="360"/>
        </w:sectPr>
      </w:pPr>
      <w:r w:rsidRPr="00B559F1">
        <w:rPr>
          <w:rFonts w:asciiTheme="minorHAnsi" w:hAnsiTheme="minorHAnsi" w:cstheme="minorHAnsi"/>
        </w:rPr>
        <w:t xml:space="preserve"> </w:t>
      </w:r>
      <w:r w:rsidRPr="00B559F1">
        <w:rPr>
          <w:rFonts w:asciiTheme="minorHAnsi" w:hAnsiTheme="minorHAnsi" w:cstheme="minorHAnsi"/>
        </w:rPr>
        <w:br/>
      </w:r>
    </w:p>
    <w:p w:rsidR="00BB687D" w:rsidRDefault="00BB687D" w:rsidP="00BB687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</w:p>
    <w:p w:rsidR="00BB687D" w:rsidRDefault="00BB687D" w:rsidP="00BB687D">
      <w:pPr>
        <w:pBdr>
          <w:bottom w:val="single" w:sz="4" w:space="1" w:color="000000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k materiálu  </w:t>
      </w:r>
      <w:r>
        <w:rPr>
          <w:rFonts w:ascii="Arial" w:hAnsi="Arial" w:cs="Arial"/>
          <w:b/>
          <w:sz w:val="22"/>
          <w:szCs w:val="22"/>
        </w:rPr>
        <w:t xml:space="preserve">Návrh </w:t>
      </w:r>
      <w:r w:rsidRPr="00C01AF3">
        <w:rPr>
          <w:rFonts w:ascii="Arial" w:hAnsi="Arial" w:cs="Arial"/>
          <w:b/>
          <w:sz w:val="22"/>
          <w:szCs w:val="22"/>
        </w:rPr>
        <w:t>rozpočtu Bratislavského samosprávneho kraja na roky 201</w:t>
      </w:r>
      <w:r w:rsidR="007E538A">
        <w:rPr>
          <w:rFonts w:ascii="Arial" w:hAnsi="Arial" w:cs="Arial"/>
          <w:b/>
          <w:sz w:val="22"/>
          <w:szCs w:val="22"/>
        </w:rPr>
        <w:t>5</w:t>
      </w:r>
      <w:r w:rsidRPr="00C01AF3">
        <w:rPr>
          <w:rFonts w:ascii="Arial" w:hAnsi="Arial" w:cs="Arial"/>
          <w:b/>
          <w:sz w:val="22"/>
          <w:szCs w:val="22"/>
        </w:rPr>
        <w:t xml:space="preserve"> až 201</w:t>
      </w:r>
      <w:r w:rsidR="007E538A">
        <w:rPr>
          <w:rFonts w:ascii="Arial" w:hAnsi="Arial" w:cs="Arial"/>
          <w:b/>
          <w:sz w:val="22"/>
          <w:szCs w:val="22"/>
        </w:rPr>
        <w:t>7</w:t>
      </w:r>
    </w:p>
    <w:tbl>
      <w:tblPr>
        <w:tblpPr w:leftFromText="141" w:rightFromText="141" w:vertAnchor="page" w:horzAnchor="margin" w:tblpX="-459" w:tblpY="1827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954"/>
        <w:gridCol w:w="1417"/>
        <w:gridCol w:w="2268"/>
        <w:gridCol w:w="2410"/>
      </w:tblGrid>
      <w:tr w:rsidR="00BB687D" w:rsidRPr="00926BD4" w:rsidTr="007C2ABA">
        <w:trPr>
          <w:trHeight w:val="413"/>
        </w:trPr>
        <w:tc>
          <w:tcPr>
            <w:tcW w:w="3652" w:type="dxa"/>
            <w:shd w:val="clear" w:color="auto" w:fill="auto"/>
          </w:tcPr>
          <w:p w:rsidR="00BB687D" w:rsidRPr="00926BD4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926BD4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5954" w:type="dxa"/>
            <w:shd w:val="clear" w:color="auto" w:fill="auto"/>
          </w:tcPr>
          <w:p w:rsidR="00BB687D" w:rsidRPr="00926BD4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926BD4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1417" w:type="dxa"/>
            <w:shd w:val="clear" w:color="auto" w:fill="auto"/>
          </w:tcPr>
          <w:p w:rsidR="00BB687D" w:rsidRPr="007E538A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7E538A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Hlasovanie</w:t>
            </w:r>
          </w:p>
        </w:tc>
        <w:tc>
          <w:tcPr>
            <w:tcW w:w="2268" w:type="dxa"/>
            <w:shd w:val="clear" w:color="auto" w:fill="auto"/>
          </w:tcPr>
          <w:p w:rsidR="00BB687D" w:rsidRPr="007E538A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7E538A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Akcept. / </w:t>
            </w:r>
            <w:proofErr w:type="spellStart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Neakcept</w:t>
            </w:r>
            <w:proofErr w:type="spellEnd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B687D" w:rsidRPr="007E538A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7E538A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Zapracov</w:t>
            </w:r>
            <w:proofErr w:type="spellEnd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. /</w:t>
            </w:r>
            <w:proofErr w:type="spellStart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Nezapracov</w:t>
            </w:r>
            <w:proofErr w:type="spellEnd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.</w:t>
            </w:r>
          </w:p>
        </w:tc>
      </w:tr>
      <w:tr w:rsidR="00BB687D" w:rsidRPr="00926BD4" w:rsidTr="007C2ABA">
        <w:trPr>
          <w:trHeight w:val="873"/>
        </w:trPr>
        <w:tc>
          <w:tcPr>
            <w:tcW w:w="3652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zdravotníctva a sociálnych vecí</w:t>
            </w:r>
          </w:p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BB687D" w:rsidRPr="00225DCD" w:rsidRDefault="00ED119F" w:rsidP="007B3B00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Č</w:t>
            </w:r>
            <w:r w:rsidRPr="00ED119F">
              <w:rPr>
                <w:rFonts w:ascii="Arial" w:eastAsia="Arial Unicode MS" w:hAnsi="Arial" w:cs="Arial"/>
                <w:sz w:val="18"/>
                <w:szCs w:val="18"/>
              </w:rPr>
              <w:t xml:space="preserve">lenovia </w:t>
            </w:r>
            <w:proofErr w:type="spellStart"/>
            <w:r w:rsidRPr="00ED119F">
              <w:rPr>
                <w:rFonts w:ascii="Arial" w:eastAsia="Arial Unicode MS" w:hAnsi="Arial" w:cs="Arial"/>
                <w:sz w:val="18"/>
                <w:szCs w:val="18"/>
              </w:rPr>
              <w:t>KZaSV</w:t>
            </w:r>
            <w:proofErr w:type="spellEnd"/>
            <w:r w:rsidRPr="00ED119F">
              <w:rPr>
                <w:rFonts w:ascii="Arial" w:eastAsia="Arial Unicode MS" w:hAnsi="Arial" w:cs="Arial"/>
                <w:sz w:val="18"/>
                <w:szCs w:val="18"/>
              </w:rPr>
              <w:t xml:space="preserve"> po prerokovaní materiálu odporúčajú materiál predložiť na rokovanie Z BSK s návrhom na presunutie finančných prostriedkov na realizáciu rekonštrukcie objektu </w:t>
            </w:r>
            <w:r w:rsidR="008C2131">
              <w:rPr>
                <w:rFonts w:ascii="Arial" w:eastAsia="Arial Unicode MS" w:hAnsi="Arial" w:cs="Arial"/>
                <w:sz w:val="18"/>
                <w:szCs w:val="18"/>
              </w:rPr>
              <w:t>S</w:t>
            </w:r>
            <w:r w:rsidRPr="00ED119F">
              <w:rPr>
                <w:rFonts w:ascii="Arial" w:eastAsia="Arial Unicode MS" w:hAnsi="Arial" w:cs="Arial"/>
                <w:sz w:val="18"/>
                <w:szCs w:val="18"/>
              </w:rPr>
              <w:t>ynagógy v Senci z roku 2017 do roku 2015 vo výške 772 000,-€ a doplnenie uznesenia bodu A3 o „ ,s podmienkami: “.</w:t>
            </w: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ED119F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 w:rsidR="00ED119F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ED119F"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2268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BB687D" w:rsidRPr="00225DCD" w:rsidRDefault="00ED119F" w:rsidP="007E538A">
            <w:pPr>
              <w:rPr>
                <w:rFonts w:ascii="Calibri" w:eastAsia="Calibri" w:hAnsi="Calibri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akceptované</w:t>
            </w:r>
          </w:p>
          <w:p w:rsidR="00BB687D" w:rsidRPr="00225DCD" w:rsidRDefault="00BB687D" w:rsidP="007E538A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BB687D" w:rsidRPr="00ED119F" w:rsidRDefault="00BB687D" w:rsidP="00ED119F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BB687D" w:rsidRPr="00926BD4" w:rsidTr="007C2ABA">
        <w:trPr>
          <w:trHeight w:val="808"/>
        </w:trPr>
        <w:tc>
          <w:tcPr>
            <w:tcW w:w="3652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dopravy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B687D" w:rsidRPr="00225DCD" w:rsidRDefault="009709BE" w:rsidP="009709BE">
            <w:pPr>
              <w:contextualSpacing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KD po prerokovaní odporúča Z BSK prerokovať a v zmysle návrhu uznesenia schváliť predložený materiál.</w:t>
            </w: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9709BE" w:rsidRPr="00225DCD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Za:   6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9709BE" w:rsidRPr="00225DCD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 0</w:t>
            </w:r>
          </w:p>
        </w:tc>
        <w:tc>
          <w:tcPr>
            <w:tcW w:w="2268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687D" w:rsidRPr="00926BD4" w:rsidTr="007C2ABA">
        <w:trPr>
          <w:trHeight w:val="942"/>
        </w:trPr>
        <w:tc>
          <w:tcPr>
            <w:tcW w:w="3652" w:type="dxa"/>
            <w:shd w:val="clear" w:color="auto" w:fill="auto"/>
            <w:vAlign w:val="center"/>
          </w:tcPr>
          <w:p w:rsidR="007E538A" w:rsidRPr="00225DCD" w:rsidRDefault="00BB687D" w:rsidP="007E538A">
            <w:pPr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Komisia európskych záležitostí, </w:t>
            </w:r>
          </w:p>
          <w:p w:rsidR="007E538A" w:rsidRPr="00225DCD" w:rsidRDefault="00BB687D" w:rsidP="007E538A">
            <w:pPr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regionálnej spolupráce a cestovného </w:t>
            </w:r>
          </w:p>
          <w:p w:rsidR="00BB687D" w:rsidRPr="00225DCD" w:rsidRDefault="00BB687D" w:rsidP="007E538A">
            <w:pPr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ruchu </w:t>
            </w:r>
          </w:p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BB687D" w:rsidRPr="00225DCD" w:rsidRDefault="007E538A" w:rsidP="008B00D7">
            <w:pPr>
              <w:rPr>
                <w:rFonts w:ascii="Calibri" w:eastAsia="Calibri" w:hAnsi="Calibri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odporúča Z BSK prerokovať a schváliť predložený materiál.</w:t>
            </w: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Prítomní: 7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 w:rsidR="007E538A" w:rsidRPr="00225DCD"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7E538A" w:rsidRPr="00225DCD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2268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687D" w:rsidRPr="00926BD4" w:rsidTr="007C2ABA">
        <w:trPr>
          <w:trHeight w:val="527"/>
        </w:trPr>
        <w:tc>
          <w:tcPr>
            <w:tcW w:w="3652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kultúry</w:t>
            </w:r>
          </w:p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:rsidR="007B3B00" w:rsidRDefault="007B3B00" w:rsidP="007E538A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BB687D" w:rsidRPr="00225DCD" w:rsidRDefault="007B3B00" w:rsidP="007E538A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odporúča Z BSK prerokovať a schváliť predložený materiál.</w:t>
            </w: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7B3B00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9709BE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7B3B00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2268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687D" w:rsidRPr="00926BD4" w:rsidTr="007C2ABA">
        <w:trPr>
          <w:trHeight w:val="805"/>
        </w:trPr>
        <w:tc>
          <w:tcPr>
            <w:tcW w:w="3652" w:type="dxa"/>
            <w:shd w:val="clear" w:color="auto" w:fill="auto"/>
            <w:vAlign w:val="center"/>
          </w:tcPr>
          <w:p w:rsidR="007E538A" w:rsidRPr="00225DCD" w:rsidRDefault="00BB687D" w:rsidP="007E538A">
            <w:pPr>
              <w:ind w:right="-762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Komisia regionálneho rozvoja, </w:t>
            </w:r>
          </w:p>
          <w:p w:rsidR="007E538A" w:rsidRPr="00225DCD" w:rsidRDefault="00BB687D" w:rsidP="007E538A">
            <w:pPr>
              <w:ind w:right="-762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územného plánovania a životného </w:t>
            </w:r>
          </w:p>
          <w:p w:rsidR="00BB687D" w:rsidRPr="00225DCD" w:rsidRDefault="00BB687D" w:rsidP="007E538A">
            <w:pPr>
              <w:ind w:right="-762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prostredia</w:t>
            </w:r>
          </w:p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BB687D" w:rsidRPr="00225DCD" w:rsidRDefault="00F163C6" w:rsidP="00F163C6">
            <w:pPr>
              <w:tabs>
                <w:tab w:val="left" w:pos="-1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Komisia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po prerokovaní materiálu </w:t>
            </w: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odporúča Z BSK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predložený návrh uznesenia</w:t>
            </w: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 schváliť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F163C6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 w:rsidR="009709BE" w:rsidRPr="00225DCD">
              <w:rPr>
                <w:rFonts w:ascii="Arial" w:eastAsia="Arial Unicode MS" w:hAnsi="Arial" w:cs="Arial"/>
                <w:sz w:val="18"/>
                <w:szCs w:val="18"/>
              </w:rPr>
              <w:t>:</w:t>
            </w:r>
            <w:r w:rsidR="00F163C6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687D" w:rsidRPr="00225DCD" w:rsidRDefault="00BB687D" w:rsidP="007E538A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BB687D" w:rsidRPr="00D45F84" w:rsidTr="007C2ABA">
        <w:trPr>
          <w:trHeight w:val="668"/>
        </w:trPr>
        <w:tc>
          <w:tcPr>
            <w:tcW w:w="3652" w:type="dxa"/>
            <w:shd w:val="clear" w:color="auto" w:fill="auto"/>
            <w:vAlign w:val="center"/>
          </w:tcPr>
          <w:p w:rsidR="00BB687D" w:rsidRPr="00225DCD" w:rsidRDefault="00BB687D" w:rsidP="0074043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školstva, športu a mládeže</w:t>
            </w:r>
          </w:p>
          <w:p w:rsidR="00BB687D" w:rsidRPr="00225DCD" w:rsidRDefault="00BB687D" w:rsidP="0074043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BB687D" w:rsidRPr="00225DCD" w:rsidRDefault="0060532E" w:rsidP="00660F7D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materiál podrobne prerokovala. Zaujímala sa o kritériá výberu škôl a sociálneho zariadenia pri použití úveru – vid návrh uznesenia A.3.; ďalej sa zaujímala o plavárne, cesty, zdravotníctvo. Žiada preveriť možnosti rozšírenia uznesenia A.3. o Strednú odbornú školu na Kysuckej 14 v Senci a rekonštrukciu Synagógy v Senci. V prípade nerozšírenia návrhu uznesenia A.3. žiada zaradenie Strednej odbornej školy na Kysuckej 14 v Senci a rekonštrukciu Synagógy v Senci do kapitálových výdavkov pre rok 2015. Po zapracovaní návrhov odporúča materiál v zmysle návrhu uznesenia predložiť na rokovanie Zastupiteľstva BSK.</w:t>
            </w:r>
          </w:p>
        </w:tc>
        <w:tc>
          <w:tcPr>
            <w:tcW w:w="1417" w:type="dxa"/>
            <w:shd w:val="clear" w:color="auto" w:fill="auto"/>
          </w:tcPr>
          <w:p w:rsidR="0060532E" w:rsidRPr="00225DCD" w:rsidRDefault="0060532E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60532E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60532E" w:rsidRPr="00225DCD"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60532E" w:rsidRPr="00225DCD">
              <w:rPr>
                <w:rFonts w:ascii="Arial" w:eastAsia="Arial Unicode MS" w:hAnsi="Arial" w:cs="Arial"/>
                <w:sz w:val="18"/>
                <w:szCs w:val="18"/>
              </w:rPr>
              <w:t>6</w:t>
            </w: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Nehlasoval: </w:t>
            </w:r>
            <w:r w:rsidR="0060532E" w:rsidRPr="00225DCD"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687D" w:rsidRPr="00225DCD" w:rsidRDefault="00126364" w:rsidP="007E538A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akceptované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00D7" w:rsidRPr="00225DCD" w:rsidRDefault="00126364" w:rsidP="008B00D7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Úrad BSK preverí možnosť zapojenia týchto budov do projektu MUNSEFF, pokiaľ budú a</w:t>
            </w:r>
            <w:r w:rsidR="008B00D7"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kceptované  zo strany zástupcov </w:t>
            </w: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MUNSEFF, budú zaradené do projektu.</w:t>
            </w:r>
            <w:r w:rsidR="00D45F84"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8B00D7"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Pokiaľ nebudú </w:t>
            </w: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akceptované, tak </w:t>
            </w:r>
            <w:r w:rsidR="00660F7D"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8B00D7"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sa </w:t>
            </w:r>
            <w:r w:rsidR="00660F7D"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výdavky </w:t>
            </w:r>
            <w:r w:rsidR="008B00D7" w:rsidRPr="00225DCD">
              <w:rPr>
                <w:rFonts w:ascii="Arial" w:eastAsia="Arial Unicode MS" w:hAnsi="Arial" w:cs="Arial"/>
                <w:sz w:val="18"/>
                <w:szCs w:val="18"/>
              </w:rPr>
              <w:t>vyčlenia</w:t>
            </w:r>
          </w:p>
          <w:p w:rsidR="00BB687D" w:rsidRPr="00225DCD" w:rsidRDefault="00D45F84" w:rsidP="008B00D7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v podprograme 3.3.</w:t>
            </w:r>
          </w:p>
        </w:tc>
      </w:tr>
      <w:tr w:rsidR="00BB687D" w:rsidRPr="00926BD4" w:rsidTr="007C2ABA">
        <w:trPr>
          <w:trHeight w:val="799"/>
        </w:trPr>
        <w:tc>
          <w:tcPr>
            <w:tcW w:w="3652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Finančná komisia</w:t>
            </w:r>
          </w:p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BB687D" w:rsidRPr="00225DCD" w:rsidRDefault="007B3B00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odporúča Z BSK prerokovať a schváliť predložený materiál.</w:t>
            </w: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7B3B00"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7B3B00">
              <w:rPr>
                <w:rFonts w:ascii="Arial" w:eastAsia="Arial Unicode MS" w:hAnsi="Arial" w:cs="Arial"/>
                <w:sz w:val="18"/>
                <w:szCs w:val="18"/>
              </w:rPr>
              <w:t>7</w:t>
            </w: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687D" w:rsidRPr="00225DCD" w:rsidRDefault="00BB687D" w:rsidP="007E538A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</w:tbl>
    <w:p w:rsidR="000904E7" w:rsidRPr="009A69F2" w:rsidRDefault="000904E7" w:rsidP="007E538A"/>
    <w:sectPr w:rsidR="000904E7" w:rsidRPr="009A69F2" w:rsidSect="007E538A">
      <w:pgSz w:w="16838" w:h="11906" w:orient="landscape"/>
      <w:pgMar w:top="397" w:right="141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DC755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FFD6631"/>
    <w:multiLevelType w:val="hybridMultilevel"/>
    <w:tmpl w:val="00702E8A"/>
    <w:lvl w:ilvl="0" w:tplc="5C102B36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F5E90"/>
    <w:multiLevelType w:val="hybridMultilevel"/>
    <w:tmpl w:val="0970745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69F37B7"/>
    <w:multiLevelType w:val="hybridMultilevel"/>
    <w:tmpl w:val="B8786AD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ED58EF"/>
    <w:multiLevelType w:val="hybridMultilevel"/>
    <w:tmpl w:val="D7FEE2B6"/>
    <w:lvl w:ilvl="0" w:tplc="53BE03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992CAE"/>
    <w:multiLevelType w:val="hybridMultilevel"/>
    <w:tmpl w:val="78FCD1D6"/>
    <w:lvl w:ilvl="0" w:tplc="42FAC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8842E96"/>
    <w:multiLevelType w:val="hybridMultilevel"/>
    <w:tmpl w:val="E91692EC"/>
    <w:lvl w:ilvl="0" w:tplc="8B1C2508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53E97"/>
    <w:multiLevelType w:val="hybridMultilevel"/>
    <w:tmpl w:val="AA6468B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751ABE"/>
    <w:multiLevelType w:val="hybridMultilevel"/>
    <w:tmpl w:val="F02A3BB4"/>
    <w:lvl w:ilvl="0" w:tplc="3FB4620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6D"/>
    <w:rsid w:val="0001336B"/>
    <w:rsid w:val="00026577"/>
    <w:rsid w:val="00030F13"/>
    <w:rsid w:val="00037BD1"/>
    <w:rsid w:val="00057F4B"/>
    <w:rsid w:val="00061CDD"/>
    <w:rsid w:val="00063449"/>
    <w:rsid w:val="000668A4"/>
    <w:rsid w:val="000772F8"/>
    <w:rsid w:val="000811BC"/>
    <w:rsid w:val="0008399A"/>
    <w:rsid w:val="000904E7"/>
    <w:rsid w:val="000B4F73"/>
    <w:rsid w:val="000B72DB"/>
    <w:rsid w:val="000C0367"/>
    <w:rsid w:val="000C1EE4"/>
    <w:rsid w:val="0011090B"/>
    <w:rsid w:val="00110D38"/>
    <w:rsid w:val="00112A96"/>
    <w:rsid w:val="00120C0C"/>
    <w:rsid w:val="0012366D"/>
    <w:rsid w:val="00126364"/>
    <w:rsid w:val="00132C50"/>
    <w:rsid w:val="0013341C"/>
    <w:rsid w:val="001675A9"/>
    <w:rsid w:val="00173DAC"/>
    <w:rsid w:val="001767E3"/>
    <w:rsid w:val="0019169C"/>
    <w:rsid w:val="0019194B"/>
    <w:rsid w:val="001A08A1"/>
    <w:rsid w:val="001A7565"/>
    <w:rsid w:val="001D69D8"/>
    <w:rsid w:val="001F6D80"/>
    <w:rsid w:val="00200DD6"/>
    <w:rsid w:val="00207395"/>
    <w:rsid w:val="00220870"/>
    <w:rsid w:val="00225DCD"/>
    <w:rsid w:val="00234192"/>
    <w:rsid w:val="00240491"/>
    <w:rsid w:val="002528D8"/>
    <w:rsid w:val="00277580"/>
    <w:rsid w:val="0027798A"/>
    <w:rsid w:val="00281390"/>
    <w:rsid w:val="002B3413"/>
    <w:rsid w:val="002C1573"/>
    <w:rsid w:val="002D54B4"/>
    <w:rsid w:val="002E2A7B"/>
    <w:rsid w:val="002E2CC0"/>
    <w:rsid w:val="002E6423"/>
    <w:rsid w:val="002F56C0"/>
    <w:rsid w:val="003567B4"/>
    <w:rsid w:val="00375A08"/>
    <w:rsid w:val="003906F4"/>
    <w:rsid w:val="003C7A0F"/>
    <w:rsid w:val="003D7598"/>
    <w:rsid w:val="003E1528"/>
    <w:rsid w:val="003E73E1"/>
    <w:rsid w:val="003F0FC7"/>
    <w:rsid w:val="003F5304"/>
    <w:rsid w:val="00402C65"/>
    <w:rsid w:val="00405C98"/>
    <w:rsid w:val="004132F9"/>
    <w:rsid w:val="00450A86"/>
    <w:rsid w:val="00455FEA"/>
    <w:rsid w:val="00483634"/>
    <w:rsid w:val="00484B02"/>
    <w:rsid w:val="004B206D"/>
    <w:rsid w:val="004B439E"/>
    <w:rsid w:val="004D644E"/>
    <w:rsid w:val="004D6708"/>
    <w:rsid w:val="004E1C94"/>
    <w:rsid w:val="00502D42"/>
    <w:rsid w:val="005056AC"/>
    <w:rsid w:val="00506B8D"/>
    <w:rsid w:val="00507C08"/>
    <w:rsid w:val="00520959"/>
    <w:rsid w:val="005335FF"/>
    <w:rsid w:val="00550227"/>
    <w:rsid w:val="005521E9"/>
    <w:rsid w:val="005745F3"/>
    <w:rsid w:val="00577693"/>
    <w:rsid w:val="00583C4F"/>
    <w:rsid w:val="00586635"/>
    <w:rsid w:val="00591398"/>
    <w:rsid w:val="00593368"/>
    <w:rsid w:val="005A719A"/>
    <w:rsid w:val="005D35BE"/>
    <w:rsid w:val="005F0AB7"/>
    <w:rsid w:val="00600BF5"/>
    <w:rsid w:val="0060532E"/>
    <w:rsid w:val="00611059"/>
    <w:rsid w:val="00612E4E"/>
    <w:rsid w:val="0062227E"/>
    <w:rsid w:val="00632635"/>
    <w:rsid w:val="00641A9B"/>
    <w:rsid w:val="00656493"/>
    <w:rsid w:val="00656840"/>
    <w:rsid w:val="00660F7D"/>
    <w:rsid w:val="00670DF9"/>
    <w:rsid w:val="006726A8"/>
    <w:rsid w:val="0067292A"/>
    <w:rsid w:val="00676189"/>
    <w:rsid w:val="006B5A64"/>
    <w:rsid w:val="006C438C"/>
    <w:rsid w:val="006C713C"/>
    <w:rsid w:val="006D33AB"/>
    <w:rsid w:val="006E49CB"/>
    <w:rsid w:val="006E60AD"/>
    <w:rsid w:val="006F5024"/>
    <w:rsid w:val="00713CB8"/>
    <w:rsid w:val="0073496C"/>
    <w:rsid w:val="007367AA"/>
    <w:rsid w:val="00740431"/>
    <w:rsid w:val="00756777"/>
    <w:rsid w:val="007721EF"/>
    <w:rsid w:val="00784D97"/>
    <w:rsid w:val="007966BD"/>
    <w:rsid w:val="007B3B00"/>
    <w:rsid w:val="007C2ABA"/>
    <w:rsid w:val="007C56AB"/>
    <w:rsid w:val="007E538A"/>
    <w:rsid w:val="00800FC8"/>
    <w:rsid w:val="00801C4E"/>
    <w:rsid w:val="0081431A"/>
    <w:rsid w:val="008406F3"/>
    <w:rsid w:val="00844406"/>
    <w:rsid w:val="0086401E"/>
    <w:rsid w:val="00864FFB"/>
    <w:rsid w:val="0086758D"/>
    <w:rsid w:val="00870F7F"/>
    <w:rsid w:val="008756DC"/>
    <w:rsid w:val="008821B5"/>
    <w:rsid w:val="008A32B5"/>
    <w:rsid w:val="008B00D7"/>
    <w:rsid w:val="008C1C18"/>
    <w:rsid w:val="008C2131"/>
    <w:rsid w:val="008D4153"/>
    <w:rsid w:val="008F636C"/>
    <w:rsid w:val="008F7B2A"/>
    <w:rsid w:val="0090295A"/>
    <w:rsid w:val="00902F4B"/>
    <w:rsid w:val="0093397F"/>
    <w:rsid w:val="00964373"/>
    <w:rsid w:val="009670C8"/>
    <w:rsid w:val="009709BE"/>
    <w:rsid w:val="009823FE"/>
    <w:rsid w:val="00984C45"/>
    <w:rsid w:val="0099093F"/>
    <w:rsid w:val="009A69F2"/>
    <w:rsid w:val="009A7FDC"/>
    <w:rsid w:val="009B5EEF"/>
    <w:rsid w:val="009B601F"/>
    <w:rsid w:val="009D0F45"/>
    <w:rsid w:val="009F16C2"/>
    <w:rsid w:val="009F3271"/>
    <w:rsid w:val="009F55C2"/>
    <w:rsid w:val="009F5BFE"/>
    <w:rsid w:val="00A051C4"/>
    <w:rsid w:val="00A20A90"/>
    <w:rsid w:val="00A300EB"/>
    <w:rsid w:val="00A34F82"/>
    <w:rsid w:val="00A5281D"/>
    <w:rsid w:val="00A53280"/>
    <w:rsid w:val="00A6075F"/>
    <w:rsid w:val="00A8264E"/>
    <w:rsid w:val="00A9501A"/>
    <w:rsid w:val="00AB498E"/>
    <w:rsid w:val="00AC4E3E"/>
    <w:rsid w:val="00AD4550"/>
    <w:rsid w:val="00AE3CBD"/>
    <w:rsid w:val="00AF087E"/>
    <w:rsid w:val="00AF0F6B"/>
    <w:rsid w:val="00AF3787"/>
    <w:rsid w:val="00B006A8"/>
    <w:rsid w:val="00B00BE8"/>
    <w:rsid w:val="00B045DA"/>
    <w:rsid w:val="00B17AE2"/>
    <w:rsid w:val="00B559F1"/>
    <w:rsid w:val="00B601CA"/>
    <w:rsid w:val="00B67EBC"/>
    <w:rsid w:val="00B815A0"/>
    <w:rsid w:val="00BB4F7C"/>
    <w:rsid w:val="00BB687D"/>
    <w:rsid w:val="00BC3935"/>
    <w:rsid w:val="00BC6429"/>
    <w:rsid w:val="00BD5C0E"/>
    <w:rsid w:val="00BE0E55"/>
    <w:rsid w:val="00BE7293"/>
    <w:rsid w:val="00C01AF3"/>
    <w:rsid w:val="00C115E2"/>
    <w:rsid w:val="00C116D6"/>
    <w:rsid w:val="00C23DD8"/>
    <w:rsid w:val="00C24E00"/>
    <w:rsid w:val="00C37053"/>
    <w:rsid w:val="00C377C4"/>
    <w:rsid w:val="00C53B12"/>
    <w:rsid w:val="00C73E87"/>
    <w:rsid w:val="00CB574B"/>
    <w:rsid w:val="00CC1CDF"/>
    <w:rsid w:val="00CC26BB"/>
    <w:rsid w:val="00CC7CCA"/>
    <w:rsid w:val="00CD655D"/>
    <w:rsid w:val="00CE2D1E"/>
    <w:rsid w:val="00D26C99"/>
    <w:rsid w:val="00D36464"/>
    <w:rsid w:val="00D45C39"/>
    <w:rsid w:val="00D45F84"/>
    <w:rsid w:val="00D5394D"/>
    <w:rsid w:val="00D55033"/>
    <w:rsid w:val="00D60875"/>
    <w:rsid w:val="00D71552"/>
    <w:rsid w:val="00D73E33"/>
    <w:rsid w:val="00D74E94"/>
    <w:rsid w:val="00D84952"/>
    <w:rsid w:val="00DB4244"/>
    <w:rsid w:val="00DC1B36"/>
    <w:rsid w:val="00DC775C"/>
    <w:rsid w:val="00DD43A4"/>
    <w:rsid w:val="00DE6C6D"/>
    <w:rsid w:val="00E17E52"/>
    <w:rsid w:val="00E210BF"/>
    <w:rsid w:val="00E26EB3"/>
    <w:rsid w:val="00E43CA2"/>
    <w:rsid w:val="00E45C42"/>
    <w:rsid w:val="00E46AC4"/>
    <w:rsid w:val="00E6158B"/>
    <w:rsid w:val="00E64B19"/>
    <w:rsid w:val="00E72617"/>
    <w:rsid w:val="00E76D1A"/>
    <w:rsid w:val="00EB1667"/>
    <w:rsid w:val="00ED119F"/>
    <w:rsid w:val="00EF1906"/>
    <w:rsid w:val="00F163C6"/>
    <w:rsid w:val="00F17BBC"/>
    <w:rsid w:val="00F3360B"/>
    <w:rsid w:val="00F609E0"/>
    <w:rsid w:val="00F63082"/>
    <w:rsid w:val="00F662CD"/>
    <w:rsid w:val="00F9289F"/>
    <w:rsid w:val="00FA2613"/>
    <w:rsid w:val="00FA70A6"/>
    <w:rsid w:val="00FB62F5"/>
    <w:rsid w:val="00FC4600"/>
    <w:rsid w:val="00FE428B"/>
    <w:rsid w:val="00FE50C2"/>
    <w:rsid w:val="00FE7C11"/>
    <w:rsid w:val="00FF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12366D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2366D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6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66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2E2CC0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E2CC0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2E2CC0"/>
    <w:pPr>
      <w:spacing w:line="360" w:lineRule="auto"/>
      <w:jc w:val="both"/>
    </w:pPr>
    <w:rPr>
      <w:rFonts w:ascii="Arial Narrow" w:hAnsi="Arial Narrow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E2CC0"/>
    <w:rPr>
      <w:rFonts w:ascii="Arial Narrow" w:eastAsia="Times New Roman" w:hAnsi="Arial Narrow" w:cs="Times New Roman"/>
      <w:szCs w:val="24"/>
      <w:lang w:eastAsia="cs-CZ"/>
    </w:rPr>
  </w:style>
  <w:style w:type="paragraph" w:customStyle="1" w:styleId="Obsahtabulky">
    <w:name w:val="Obsah tabulky"/>
    <w:basedOn w:val="Normlny"/>
    <w:rsid w:val="002E2CC0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AF0F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12366D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2366D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6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66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2E2CC0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E2CC0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2E2CC0"/>
    <w:pPr>
      <w:spacing w:line="360" w:lineRule="auto"/>
      <w:jc w:val="both"/>
    </w:pPr>
    <w:rPr>
      <w:rFonts w:ascii="Arial Narrow" w:hAnsi="Arial Narrow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E2CC0"/>
    <w:rPr>
      <w:rFonts w:ascii="Arial Narrow" w:eastAsia="Times New Roman" w:hAnsi="Arial Narrow" w:cs="Times New Roman"/>
      <w:szCs w:val="24"/>
      <w:lang w:eastAsia="cs-CZ"/>
    </w:rPr>
  </w:style>
  <w:style w:type="paragraph" w:customStyle="1" w:styleId="Obsahtabulky">
    <w:name w:val="Obsah tabulky"/>
    <w:basedOn w:val="Normlny"/>
    <w:rsid w:val="002E2CC0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AF0F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cp:lastPrinted>2014-12-02T09:01:00Z</cp:lastPrinted>
  <dcterms:created xsi:type="dcterms:W3CDTF">2014-12-02T18:28:00Z</dcterms:created>
  <dcterms:modified xsi:type="dcterms:W3CDTF">2014-12-02T18:28:00Z</dcterms:modified>
</cp:coreProperties>
</file>